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focusing on building scalable data pipelines and data infrastructure. Proficient in SQL, Python, and cloud platforms. Demonstrated ability in optimizing data flows and enhancing data governance, with a strong foundation in CI/CD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Go, Scala,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GCP, AWS, Azure, Cloud Run, BigQuery, MotherDuck,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Kafka, Pub/Sub, Apache NiFi, Airflow, Mage.AI, Apache Beam, Spark, Flink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Storage:</w:t>
      </w:r>
      <w:r w:rsidRPr="00106EA3">
        <w:rPr>
          <w:rFonts w:ascii="Roboto Light" w:eastAsia="Roboto Light" w:hAnsi="Roboto Light" w:cs="Roboto Light"/>
          <w:sz w:val="20"/>
          <w:szCs w:val="20"/>
        </w:rPr>
        <w:t xml:space="preserve"> dbt, Iceberg, DuckDB, ClickHouse, Star Schema, Wide-table, Data Lakes,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Monitoring:</w:t>
      </w:r>
      <w:r w:rsidRPr="00106EA3">
        <w:rPr>
          <w:rFonts w:ascii="Roboto Light" w:eastAsia="Roboto Light" w:hAnsi="Roboto Light" w:cs="Roboto Light"/>
          <w:sz w:val="20"/>
          <w:szCs w:val="20"/>
        </w:rPr>
        <w:t xml:space="preserve"> Terraform, GitHub Actions, OpenMetadata, Sentry, CI/CD Pipelines, Automated Testing, Observability, Data Quality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owned ingestion pipelines using </w:t>
      </w:r>
      <w:r w:rsidRPr="00106EA3">
        <w:rPr>
          <w:rFonts w:ascii="Roboto Light" w:eastAsia="Roboto Light" w:hAnsi="Roboto Light" w:cs="Roboto Light"/>
          <w:b/>
          <w:bCs/>
          <w:sz w:val="20"/>
          <w:szCs w:val="20"/>
        </w:rPr>
        <w:t xml:space="preserve">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transport data from various sources to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data availability for analytics and ML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both batch and real-time analytics, focusing on performance optimization and </w:t>
      </w:r>
      <w:r w:rsidRPr="00106EA3">
        <w:rPr>
          <w:rFonts w:ascii="Roboto Light" w:eastAsia="Roboto Light" w:hAnsi="Roboto Light" w:cs="Roboto Light"/>
          <w:b/>
          <w:bCs/>
          <w:sz w:val="20"/>
          <w:szCs w:val="20"/>
        </w:rPr>
        <w:t xml:space="preserve">cost-effective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storage solutions in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Iceberg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implemented robust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comprehensive testing and seamless deployment of </w:t>
      </w:r>
      <w:r w:rsidRPr="00106EA3">
        <w:rPr>
          <w:rFonts w:ascii="Roboto Light" w:eastAsia="Roboto Light" w:hAnsi="Roboto Light" w:cs="Roboto Light"/>
          <w:b/>
          <w:bCs/>
          <w:sz w:val="20"/>
          <w:szCs w:val="20"/>
        </w:rPr>
        <w:t xml:space="preserve">data 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reliability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engineers to integrate AI-driven features into products, including advanced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for enhanced data querying and feature extraction.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privacy adherence, implementing measures for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compliance with regulations like </w:t>
      </w:r>
      <w:r w:rsidRPr="00106EA3">
        <w:rPr>
          <w:rFonts w:ascii="Roboto Light" w:eastAsia="Roboto Light" w:hAnsi="Roboto Light" w:cs="Roboto Light"/>
          <w:b/>
          <w:bCs/>
          <w:sz w:val="20"/>
          <w:szCs w:val="20"/>
        </w:rPr>
        <w:t xml:space="preserve">FERPA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query and storage performance by regularly reviewing data access patterns and adjusting </w:t>
      </w: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use of the latest technologies such as </w:t>
      </w:r>
      <w:r w:rsidRPr="00106EA3">
        <w:rPr>
          <w:rFonts w:ascii="Roboto Light" w:eastAsia="Roboto Light" w:hAnsi="Roboto Light" w:cs="Roboto Light"/>
          <w:b/>
          <w:bCs/>
          <w:sz w:val="20"/>
          <w:szCs w:val="20"/>
        </w:rPr>
        <w:t xml:space="preserve">ClickHouse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DuckDB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to share knowledge on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practices across the engineering team, fostering a culture of continuous improvement and shared responsibility.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simplify the onboarding of new tools and frameworks, creating a library of resources for supporting engineers in learning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for </w:t>
      </w:r>
      <w:r w:rsidRPr="00106EA3">
        <w:rPr>
          <w:rFonts w:ascii="Roboto Light" w:eastAsia="Roboto Light" w:hAnsi="Roboto Light" w:cs="Roboto Light"/>
          <w:b/>
          <w:bCs/>
          <w:sz w:val="20"/>
          <w:szCs w:val="20"/>
        </w:rPr>
        <w:t xml:space="preserve">schema evolution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support high throughput streaming and enhance data fluidity across systems, resulting in greater flexibility.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to track performance metrics and automate alerts using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detection of anomalies in data pipelines and quick resolutions.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with product teams to ensure alignment in project goals and delivery timelines, employing strong communication skills to facilitate discussions and brainstorming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documentation around data processes, making accessible resources for engineers regarding best practices in using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involving data processing frameworks, sharing insights and technical implementations with the broader engineering community to drive innovation further.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redefine data collection strategies, enabling a more agile response to business needs and shaping future data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contributing to </w:t>
      </w:r>
      <w:r w:rsidRPr="00106EA3">
        <w:rPr>
          <w:rFonts w:ascii="Roboto Light" w:eastAsia="Roboto Light" w:hAnsi="Roboto Light" w:cs="Roboto Light"/>
          <w:b/>
          <w:bCs/>
          <w:sz w:val="20"/>
          <w:szCs w:val="20"/>
        </w:rPr>
        <w:t xml:space="preserve">team productivity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software performance, advocating for maintainable and scalable coding practices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processed large volumes of data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along with comprehensive error handling and logging mechanisms to ensure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batch processing workflows using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data processing times and enhancing reporting accuracy for key business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comprehensive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Amazon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table structures to improve data retrieval speeds and reduce costs for storage.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manage application deployments, ensuring high availability and resilience in distributed environments that support large data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procedures while maintaining </w:t>
      </w:r>
      <w:r w:rsidRPr="00106EA3">
        <w:rPr>
          <w:rFonts w:ascii="Roboto Light" w:eastAsia="Roboto Light" w:hAnsi="Roboto Light" w:cs="Roboto Light"/>
          <w:b/>
          <w:bCs/>
          <w:sz w:val="20"/>
          <w:szCs w:val="20"/>
        </w:rPr>
        <w:t xml:space="preserve">clean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leading to decreased bug counts and more predictable release cycles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facilitate model development through streamlined access to processed data, leveraging tools like </w:t>
      </w:r>
      <w:r w:rsidRPr="00106EA3">
        <w:rPr>
          <w:rFonts w:ascii="Roboto Light" w:eastAsia="Roboto Light" w:hAnsi="Roboto Light" w:cs="Roboto Light"/>
          <w:b/>
          <w:bCs/>
          <w:sz w:val="20"/>
          <w:szCs w:val="20"/>
        </w:rPr>
        <w:t xml:space="preserve">Apache Beam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SQL queries, enhancing response times for analytical queries and dashboards seen by executive leadership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and sprint planning to align ongoing projects with team priorities, ensuring clear communication across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orchestration of data integration projects involving APIs and third-party data sources, enhancing the organization's overall data landscape and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measures by implementing encryption and access controls, ensuring compliance with industry standards and best practices across all deployed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migration projects to modern data architectures, developing plans that ensured seamless transitions without impacting existing workflows or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 documentation and educational resources for internal teams, promoting self-service capabilities and ensuring wider use of company data assets.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