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specializing in data engineering and analytics for web and mobile applications. Proven expertise in designing scalable data pipelines and ensuring data quality, security, and integrity using industry-standard tools and practices. Collaborates effectively with cross-functional teams to deliver innovative data solutions aligned with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Analytics:</w:t>
      </w:r>
      <w:r w:rsidRPr="00106EA3">
        <w:rPr>
          <w:rFonts w:ascii="Roboto Light" w:eastAsia="Roboto Light" w:hAnsi="Roboto Light" w:cs="Roboto Light"/>
          <w:sz w:val="20"/>
          <w:szCs w:val="20"/>
        </w:rPr>
        <w:t xml:space="preserve"> Data Engineering, Data Governance, ETL, ELT, Data Modeling, Data Architecture, Data Quality, Data Integrity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Azure Data Factory, Azure Synapse Analytics, Microsoft Fabric, Azure DevOps, Azure Functions, Azure Data Lake, Azure Stream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Python, SQL, DAX, Pandas, NumPy, Spark, Apache Airflow,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&amp; Reporting:</w:t>
      </w:r>
      <w:r w:rsidRPr="00106EA3">
        <w:rPr>
          <w:rFonts w:ascii="Roboto Light" w:eastAsia="Roboto Light" w:hAnsi="Roboto Light" w:cs="Roboto Light"/>
          <w:sz w:val="20"/>
          <w:szCs w:val="20"/>
        </w:rPr>
        <w:t xml:space="preserve"> Power BI, Tableau, Looker, SSAS, SSRS, Data Visualization, BI Reporting, Data Storytelling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Docker, Kubernetes, Continuous Integration, Agile Methodologies, Scrum,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movement across various sources and integrating APIs to maintain seamless data flow and consistency throughout the data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 models and orchestrated data workflows leveraging </w:t>
      </w:r>
      <w:r w:rsidRPr="00106EA3">
        <w:rPr>
          <w:rFonts w:ascii="Roboto Light" w:eastAsia="Roboto Light" w:hAnsi="Roboto Light" w:cs="Roboto Light"/>
          <w:b/>
          <w:bCs/>
          <w:sz w:val="20"/>
          <w:szCs w:val="20"/>
        </w:rPr>
        <w:t xml:space="preserve">Microsoft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Synapse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reliability of data processing for analytics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to create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reports, optimizing data storage and retrieval processes to enhance dashboard performance while ensuring the accuracy and availability of essential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databases into existing data architectures,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data integrity and establish robust data governance protocols throughout the data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data validation and quality checks, employing tools for data profiling and cleansing to safeguard the precision of data utilized in machine learning and reporting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across all data pipelines, utilizing </w:t>
      </w:r>
      <w:r w:rsidRPr="00106EA3">
        <w:rPr>
          <w:rFonts w:ascii="Roboto Light" w:eastAsia="Roboto Light" w:hAnsi="Roboto Light" w:cs="Roboto Light"/>
          <w:b/>
          <w:bCs/>
          <w:sz w:val="20"/>
          <w:szCs w:val="20"/>
        </w:rPr>
        <w:t xml:space="preserve">Markdown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transparency and ease of future modifications or enhancements in data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security teams to enforce data security policies, ensuring that data solutions comply with stringent business requirements and regulatory standards across the data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and scheduling data workflows, improving operational efficiency and reducing time-to-feedback loops for teams reliant on timely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Tuned SQL queries and leveraging best practices for indexing to achieve optimal performance in large-scale data retrieval, contributing to enhanced insights generation for business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data-driven analytics within teams by conducting regular training sessions on effective data utilization and best practices in data management and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by analyzing existing data processes, identifying bottlenecks, and implementing innovative solutions to enhance overall data pipeline performance and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pipelines utilizing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Synapse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in data processing and analytics workflows across various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enhance data governance frameworks, ensuring compliance with best practices and maintaining data integrity for key projects involving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data models and ETL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accuracy of business intelligence reports and facilitating informed strategic decision-making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detailed documentation of data architectures, workflows, and processes, utilizing best practices in documentation to ensure seamless onboarding for new team members and maintain project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batch and stream processing solutions leveraging </w:t>
      </w:r>
      <w:r w:rsidRPr="00106EA3">
        <w:rPr>
          <w:rFonts w:ascii="Roboto Light" w:eastAsia="Roboto Light" w:hAnsi="Roboto Light" w:cs="Roboto Light"/>
          <w:b/>
          <w:bCs/>
          <w:sz w:val="20"/>
          <w:szCs w:val="20"/>
        </w:rPr>
        <w:t xml:space="preserve">Azure Stream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data analysis and reporting while integrating with existing data workflows to maximize insights derived from vast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high-profile data governance projects by spearheading data quality assessments and promoting data literacy among departments, aligning data strategy with organizational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retrieval processes through advanced SQL query tuning and performance monitoring, resulting in improved service levels and efficient utilization of cloud resources for enterprise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streamline workflows for machine learning projects by ensuring seamless data integration from various sources and reduced latency in data access for analytical models.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as a team member contributing to effective communication and collaboration, ensuring rapid iteration and delivery of data-driven solutions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implementation of security measures and compliance practices within data solutions, working closely with compliance teams to achieve targeted security certifications for sensitive data handling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and nurtured a collaborative environment across data engineering and analytics teams, focusing on leveraging diverse analytical techniques and technologies for improved performance and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