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Engineer with 11 years of experience in software development, specializing in backend engineering and data infrastructure for both web and mobile applications. Proficient in building and optimizing data pipelines leveraging technologies such as Python, AWS, and Docker. Committed to collaborating across teams to enhance data architecture and support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Tools:</w:t>
      </w:r>
      <w:r w:rsidRPr="00106EA3">
        <w:rPr>
          <w:rFonts w:ascii="Roboto Light" w:eastAsia="Roboto Light" w:hAnsi="Roboto Light" w:cs="Roboto Light"/>
          <w:sz w:val="20"/>
          <w:szCs w:val="20"/>
        </w:rPr>
        <w:t xml:space="preserve"> Apache Spark, Apache Kafka, Airflow, Talend,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Data Lakes, NoSQL, GraphQL, RESTful APIs, Databricks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ingestion, quality assurance, and performance, ensuring reliable data flow to support machine learning models and analytical frameworks effectively aligned with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roboticists and software engineers to optimize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machine learning development lifecycle, resulting in improved data utilization for model training and exploration.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w:t>
      </w:r>
      <w:r w:rsidRPr="00106EA3">
        <w:rPr>
          <w:rFonts w:ascii="Roboto Light" w:eastAsia="Roboto Light" w:hAnsi="Roboto Light" w:cs="Roboto Light"/>
          <w:b/>
          <w:bCs/>
          <w:sz w:val="20"/>
          <w:szCs w:val="20"/>
        </w:rPr>
        <w:t xml:space="preserve">ETL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transformation processes that feed into annotation and model operational databases, while maximizing efficiency and minimizing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optimization of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architecture of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significantly enhancing data retrieval times and overall system performance within data-intensive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the deployment of data services into development and production environments, ensuring consistency and reliability across various stages of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rigorous testing, automation, and peer review processes, contributing to a culture of excellence and accountability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r w:rsidRPr="00106EA3">
        <w:rPr>
          <w:rFonts w:ascii="Roboto Light" w:eastAsia="Roboto Light" w:hAnsi="Roboto Light" w:cs="Roboto Light"/>
          <w:b/>
          <w:bCs/>
          <w:sz w:val="20"/>
          <w:szCs w:val="20"/>
        </w:rPr>
        <w:t xml:space="preserve">AWS 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highly scalable messaging systems for event-driven architectures, bolstering the system's responsiveness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for data processes and workflows, ensuring clarity and facilitating knowledge sharing among team members, thus promoting effective communication within a diverse engineering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enhancing data processing capabilities and enabling advanced analytical workload handling tailored to evolving business needs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experiment and integrate new technologies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infrastructure, aimed at improving container orchestration and automation of deployment strategies for data microservices.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build a </w:t>
      </w:r>
      <w:r w:rsidRPr="00106EA3">
        <w:rPr>
          <w:rFonts w:ascii="Roboto Light" w:eastAsia="Roboto Light" w:hAnsi="Roboto Light" w:cs="Roboto Light"/>
          <w:b/>
          <w:bCs/>
          <w:sz w:val="20"/>
          <w:szCs w:val="20"/>
        </w:rPr>
        <w:t xml:space="preserve">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utilizing AWS </w:t>
      </w:r>
      <w:r w:rsidRPr="00106EA3">
        <w:rPr>
          <w:rFonts w:ascii="Roboto Light" w:eastAsia="Roboto Light" w:hAnsi="Roboto Light" w:cs="Roboto Light"/>
          <w:b/>
          <w:bCs/>
          <w:sz w:val="20"/>
          <w:szCs w:val="20"/>
        </w:rPr>
        <w:t xml:space="preserve">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analytics and reporting functionalities by providing accessible, high-quality data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for ETL processes and data pipelines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tracking of anomalies and enhancement of operational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to elevate team competencies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fostering skill development and promoting a learning-centered environment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decision-making processes through data-driven insights, leveraging visualization tools to present complex datasets and metrics to stakeholders effectively and clearly, enhancing overall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processes,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knowledge management, ensuring alignment with team objectives and project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services efficiently in a dynamic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solutions utilizing various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design and optimization to facilitate high performance and effective data retrieval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translating them into technical specifications and high-quality coding practices, contributing to feature enhancements and timely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solutions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streaming analytics, ensuring timely insights and responsiveness to business operations through innovative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techniques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refine data extraction processes, enhancing overall data accuracy and prediction capabilities across various applications including cloud-based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of junior engineers, fostering an environment of continuous improvement and knowledge sharing, which elevated overall team performance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bi-weekly sprints utilizing agile methodologies, ensuring timely deliverables while adapting to changes in project scope and priorities, improving productivity and ensuring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systems for bottlenecks and performance issues, developing targeted strategies to address these challenges through </w:t>
      </w:r>
      <w:r w:rsidRPr="00106EA3">
        <w:rPr>
          <w:rFonts w:ascii="Roboto Light" w:eastAsia="Roboto Light" w:hAnsi="Roboto Light" w:cs="Roboto Light"/>
          <w:b/>
          <w:bCs/>
          <w:sz w:val="20"/>
          <w:szCs w:val="20"/>
        </w:rPr>
        <w:t xml:space="preserve">SQL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architecture enhancements leading to better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RESTful APIs for seamless integration between front-end applications and backend services, ensuring high-quality data flows and user-friendly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resilience and security by implementing industry-standard practices and tools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comply with regulatory requirements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sessions with stakeholders to identify and resolve technical debt, ensuring proactive maintenance of code quality and system performance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comprehensive technical specifications and user manuals for various applications and systems, providing clear guidance for end-users and support teams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