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Conversion Business Analyst with over 11 years of professional experience specializing in business analysis, data conversion activities, and SQL development for web and mobile applications. Proficient in translating complex business requirements into functional specifications, validating data integrity, and supporting developers to ensure successful data migration projects. Proven track record in fostering collaboration across stakeholders and delivering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SQL Server, MongoDB,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Tools:</w:t>
      </w:r>
      <w:r w:rsidRPr="00106EA3">
        <w:rPr>
          <w:rFonts w:ascii="Roboto Light" w:eastAsia="Roboto Light" w:hAnsi="Roboto Light" w:cs="Roboto Light"/>
          <w:sz w:val="20"/>
          <w:szCs w:val="20"/>
        </w:rPr>
        <w:t xml:space="preserve"> Tableau, Power BI, Excel, DBeaver, SSIS,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Bitbucket, Jenkins, Confluence,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Django, Spring,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Problem-solving, Adaptability, Analytical Thinking, Communication, Attention to Detail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w:t>
      </w:r>
      <w:r w:rsidRPr="00106EA3">
        <w:rPr>
          <w:rFonts w:ascii="Roboto Light" w:eastAsia="Roboto Light" w:hAnsi="Roboto Light" w:cs="Roboto Light"/>
          <w:b/>
          <w:bCs/>
          <w:sz w:val="20"/>
          <w:szCs w:val="20"/>
        </w:rPr>
        <w:t xml:space="preserve">identify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document 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and alignment on project goals to deliver quality data conversion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translated complex business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functional and technical designs which facilitated the seamless development and execution of data migration tasks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validate </w:t>
      </w:r>
      <w:r w:rsidRPr="00106EA3">
        <w:rPr>
          <w:rFonts w:ascii="Roboto Light" w:eastAsia="Roboto Light" w:hAnsi="Roboto Light" w:cs="Roboto Light"/>
          <w:b/>
          <w:bCs/>
          <w:sz w:val="20"/>
          <w:szCs w:val="20"/>
        </w:rPr>
        <w:t xml:space="preserve">data 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developers during the conversion process and enabling prompt resolution of any discrepancies or issues encountered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profiling and analysis using </w:t>
      </w:r>
      <w:r w:rsidRPr="00106EA3">
        <w:rPr>
          <w:rFonts w:ascii="Roboto Light" w:eastAsia="Roboto Light" w:hAnsi="Roboto Light" w:cs="Roboto Light"/>
          <w:b/>
          <w:bCs/>
          <w:sz w:val="20"/>
          <w:szCs w:val="20"/>
        </w:rPr>
        <w:t xml:space="preserve">advanced SQL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high-quality data while performing extensive gap analysis on source-to-target field mappings.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executed thorough user acceptance testing (UAT) plans to ensure optimal functionality of migrated data, enabling stakeholders to confidently proceed with production implementations and operational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data quality issues identified during testing phases, engaged with end-users to implement effective data cleansing strategies and improve overall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data analysis, providing insights that informed critical decision-making points during the data conversion and migration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adjusted to changing project demands and technologies,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performance and ensure relevant milestones were achieved on time and on budget.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remote meetings, promoting a culture of transparency and accountability while also driving the agenda forward to address ongoing project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DBeaver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relational databases to conduct thorough reviews of data discrepancies post-migration, ensuring the delivery of actionable insights for corrective measures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varying source systems, guiding collaboration among data modelers and analysts to establish a strong framework for scalable data solutions that meet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technologies within project initiatives to increase efficiency and streamline data processing workflows for substantial improvements in team deliverables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interpersonal relationships with stakeholders, promoting open dialogue, and fostering team cohesion to mitigate conflicts and enhance collaborative problem-solving efforts throughout project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feature-rich applications focused on data conversion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coding standards and project management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accurately gather and define project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them into actionable development tasks and guiding teams through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software development processes, including sprint planning, progress tracking, and retrospective meetings to optimize team performance and deliver high-value features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managing user data, ensuring high data integrity while implementing security measures to safeguard sensitive information from unauthorized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utilizing unit testing frameworks to validate new features and fixing bugs efficiently, while supporting broader testing initiatives and configurations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to evaluate technical approaches to meet functional requirements, making recommendations based on analysis of trade-offs and potential implementations across varying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gathering information through dashboards and conducting analysis to identify bottlenecks, enabling the implementation of solutions for improved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processes to suit changing technologies and methodologies, successfully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enhanced deployment workflows and reduced time-to-market for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developers, mentoring them to improve coding skills and advocating for continual learning opportunities related to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governance teams to ensure data quality standards were upheld, positively impacting project outcomes and effectively reducing data-related risks where identified.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