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Data Architect with over 11 years of experience in software development, specializing in data architecture and analytics solutions, with expertise in cloud platforms and AI/ML integrations to drive data-driven business initiatives. Proven ability to lead cross-functional teams to implement innovative data strategies, ensure data quality, and mentor fellow engineers to achieve organizational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Go, SQL, JavaScript,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Snowflake, Databricks,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w:t>
      </w:r>
      <w:r w:rsidRPr="00106EA3">
        <w:rPr>
          <w:rFonts w:ascii="Roboto Light" w:eastAsia="Roboto Light" w:hAnsi="Roboto Light" w:cs="Roboto Light"/>
          <w:sz w:val="20"/>
          <w:szCs w:val="20"/>
        </w:rPr>
        <w:t xml:space="preserve"> Kafka, Flink, PostgreSQL, MongoDB, Firebase, Redis,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Frameworks:</w:t>
      </w:r>
      <w:r w:rsidRPr="00106EA3">
        <w:rPr>
          <w:rFonts w:ascii="Roboto Light" w:eastAsia="Roboto Light" w:hAnsi="Roboto Light" w:cs="Roboto Light"/>
          <w:sz w:val="20"/>
          <w:szCs w:val="20"/>
        </w:rPr>
        <w:t xml:space="preserve"> TensorFlow, PyTorch, scikit-learn, Apache Spark, Power BI, Tableau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 &amp; Standards:</w:t>
      </w:r>
      <w:r w:rsidRPr="00106EA3">
        <w:rPr>
          <w:rFonts w:ascii="Roboto Light" w:eastAsia="Roboto Light" w:hAnsi="Roboto Light" w:cs="Roboto Light"/>
          <w:sz w:val="20"/>
          <w:szCs w:val="20"/>
        </w:rPr>
        <w:t xml:space="preserve"> Agile, DevOps, IAC, CI/CD, Data Governance, Microservices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architectural initiatives by designing and implementing robust </w:t>
      </w:r>
      <w:r w:rsidRPr="00106EA3">
        <w:rPr>
          <w:rFonts w:ascii="Roboto Light" w:eastAsia="Roboto Light" w:hAnsi="Roboto Light" w:cs="Roboto Light"/>
          <w:b/>
          <w:bCs/>
          <w:sz w:val="20"/>
          <w:szCs w:val="20"/>
        </w:rPr>
        <w:t xml:space="preserve">data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high-availability and scalability that aligns with organizational goals for data-driven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and maintain sophisticated ETL solutions to enable seamless integration of data from diverse sources, ensuring data quality and accessibility for various analytical projects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closely with cross-functional teams, including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engineering, and product management, to align data strategy with product development lifecycle and enhance overall efficiency and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 junior engineers in best practices for </w:t>
      </w:r>
      <w:r w:rsidRPr="00106EA3">
        <w:rPr>
          <w:rFonts w:ascii="Roboto Light" w:eastAsia="Roboto Light" w:hAnsi="Roboto Light" w:cs="Roboto Light"/>
          <w:b/>
          <w:bCs/>
          <w:sz w:val="20"/>
          <w:szCs w:val="20"/>
        </w:rPr>
        <w:t xml:space="preserve">data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implementation, fostering a collaborative environment that prioritizes innovation, quality, and adherence to compliance standards such as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GDPR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Advise on the selection of appropriate database technologies, including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relational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cloud-based data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best support project requirements and optimize performance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 high-performing, secure, and durable data systems that adhere to </w:t>
      </w:r>
      <w:r w:rsidRPr="00106EA3">
        <w:rPr>
          <w:rFonts w:ascii="Roboto Light" w:eastAsia="Roboto Light" w:hAnsi="Roboto Light" w:cs="Roboto Light"/>
          <w:b/>
          <w:bCs/>
          <w:sz w:val="20"/>
          <w:szCs w:val="20"/>
        </w:rPr>
        <w:t xml:space="preserve">AI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cloud technologies to enhance reliability while addressing privacy and data protection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proof-of-concept projects to evaluate the efficacy of new tools and technologies in driving data initiatives, facilitating rapid feedback cycles for continuous improvement in data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 comprehensive technical design documentation, including data flow diagrams and specifications, to support the team in understanding current and future systems while ensuring alignment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advanced analytics frameworks such as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machine learning capabilities within the data infrastructure, driving insights that impact business strategy.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 with cloud security experts to design and implement robust data protection measures that comply with relevant regulations, ensuring data integrity and confidentiality throughout the pipeline.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assess existing data management practices to identify areas for improvement, recommending actionable insights that enhance the operational efficiency and strategic use of data assets.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 in industry conferences to stay abreast of emerging trends and technologies in data architecture, sharing insights and best practices with the broader engineering team for knowledge dissemination.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continuous integration and deployment processes that streamline the development lifecycle for data solutions, improving time-to-market for new data-driven features and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 strategy sessions with senior leadership to align on overarching data goals, leveraging insights gained from hands-on experience in evolving data landscapes for informed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workshops with stakeholders to identify data needs and establish clear objectives for analytics initiatives, ensuring alignment with business goals and maximizing the value derived from data resources.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high-quality web and mobile applications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adherently following company coding standards and best practices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Agile teams to facilitate continuous improvement through regular feedback loops, conducting retrospectives, and emphasizing the integration of user-centered design approaches in technical implementations.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algorithms and statistical methods for optimizing data flow and </w:t>
      </w:r>
      <w:r w:rsidRPr="00106EA3">
        <w:rPr>
          <w:rFonts w:ascii="Roboto Light" w:eastAsia="Roboto Light" w:hAnsi="Roboto Light" w:cs="Roboto Light"/>
          <w:b/>
          <w:bCs/>
          <w:sz w:val="20"/>
          <w:szCs w:val="20"/>
        </w:rPr>
        <w:t xml:space="preserve">event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applications, significantly improving application responsiveness and user query performance typically seen in data-intensive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database management tasks utilizing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optimizing query performance through indexing and partitioning strategies to handle large datasets efficiently within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 endpoints and integrated services using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in conjunction with cloud architecture to support various business functionalities while ensuring reliable service interactions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supported various routing protocols and microservices to facilitate cross-platform communication among distributed systems, enhancing overall application architecture resilience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application performance issues through rigorous testing and debugging practices, employing profiling tools and methods that ensured minimal system downtime and optimal user experiences even under high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owners and UI/UX designers to define features and requirements, translating customer feedback into actionable technical tasks that guided the development process cohesively, resulting in improved product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DevOps principles by establishing CI/CD pipelines that automated testing and deployment processes, significantly reducing time-to-release and increasing deployment frequency while minimizing risk.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quality assurance testing to uphold high standards for software development, mentoring junior developers in quality practices and code optimization techniques before merging to the main branch for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processes and system dependencies through comprehensive mapping to ensure transparency and ease of understanding for stakeholders while facilitating onboarding for new team members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Liaised with cross-functional teams to identify opportunities for enhancing product offerings based on analytics-driven insights, actively contributing to strategic planning through data-driven recommendations regarding product features.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