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 Architect with over 11 years in software development, focusing on cloud-based data solutions, data modeling, and architecture optimization. Proficient in designing scalable data systems leveraging AWS and Azure, with a strong background in data engineering and analytics. Committed to delivering high-quality customer experiences and mentoring junior team members while staying current with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Flink,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Informatica, Talend, Pentaho, Apache NiFi,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cloud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numerous clients, ensuring adherence to best practices and optimizing client-specific workflows and infrastructures for data-heavy applications over five years.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processes for clients transitioning from traditional on-premise data systems to hybrid cloud solutions, employing a structured approach that minimized data disruption and maximized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existing cloud services to enhance data ingestion and processing speed for large-scale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define technology roadmaps that addressed business needs and identified improvements in data platform efficiencies, leading to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on data architecture best practices to junior data engineers, fostering skill enhancement and ensuring a high standard of architecture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R&amp;D initiatives that involved testing new technologies and proposing innovative solutions to integrate into client data architectures for improved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cloud infrastructure audits,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and optimize costs associated with cloud resources while maintaining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ETL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movement and integration strategies across diverse systems, significantly improving overall data accessibility and usability for analytics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data storage solutions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appropriate design choices to fit use case requirements and provide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interactions with development teams to maintain application lifecycles, providing technical input that enhanced the integration of data solutions within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Remained current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designing ML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empowered clients to make data-driven decisions based on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principles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designed architectures supported flexible queries and analytical reports for clients' varied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cloud-first mentality within the delivery team, consistently demonstrating the value of cloud technologies in transforming data architecture projects and improving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efforts to integrate advanced analytics capabilities into client projects, driving successful adoption of data lakes and advanced BI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Groomed professional relationships with team members and clients by actively listening and providing actionable insights that drove successful outcomes in project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sustainable data processing architecture by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consolidated solutions that enhanced data retrieval times and provided reliable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SQL queries and stored procedures, enhancing database performance and ensuring the integrity of data-driven decision-making processes across multiple business domains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cloud-based data services, successfully connecting various data sources while maintaining high data integrity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establish a comprehensive understanding of business needs, ensuring alignment between technology solutions and overall business objectives, whilst mentoring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web and mobile applications that utilized robust database structures to enhance user experience while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teaching best practices for data analytics and model building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uplifting the overall capability of the data science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ETL processes for high-volume data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data flow efficiency across multiple environments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coding standards and architectural guidelines aimed at enhancing project consistency and maintainability, enabling teams to deliver high-quality tech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quality teams to implement governance policies ensuring data accuracy and consistency across systems, significantly reducing redundancies in the data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ensure project objectives were met on time, demonstrating adaptability and a collaborative spirit in high-pressure situations while supporting overall team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data technologies, proposing innovative approaches for capability enhancements, including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querying.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knowledge base to document architecture decisions and best practices, fostering a culture of continuous improvement and shared learning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