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Analyst with 11 years of experience in software development, specializing in enterprise-grade analytics and data-driven decision-making. Expert in SQL and Power BI, with a proven ability to automate workflows and optimize complex data processes across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DAX, JavaScript,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Qlik, Matplotlib, Seaborn,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 DB, SQL Server, MongoDB, Azure Data Lake, Amazon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Data Factory, Azure Synapse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Informatica, Talend, Apache NiFi, Pentaho, SSIS, Apache Spark,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Git, Jira, Version Control, Data Governance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stored procedures, and views to enable robust data extraction and transformation, leading to enhanced data integrity and accuracy in enterprise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measures, which provided actionable insights to business leaders, significantly improving decision-making processes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row-level security and performance tuning techniques for large datasets,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 were both secure and optimized for fast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standardization of data definitions and governance practices across multiple platforms, fostering consistency in reporting and analytics processes throughout the entire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automated data pipelines leveraging Azure services to minimize manual data handling, drastically improving data reliability and efficiency in reporting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effective data solutions, demonstrating strong adaptability to varying project demands and fostering a culture of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workflows and reporting standards which facilitated knowledge-sharing among teams, ensuring transparency and consistency in data handling practices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following best practices in data visualization, empowering operational teams to independently create insights-driven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to enhance data quality and management practices; introduced innovative solutions that aligned with enterprise strategy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project delivery, actively participating in daily stand-ups and contributing to sprint planning sessions with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comprehensive database architecture document that outlined data sources, dependencies, and governance rules, reinforcing best practices in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analysis tasks, reinforcing the analytical capabilities alongside traditional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diverse analytical approaches fit the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bolster team understanding of complex data sets, encouraging a data-driven mindset across varied business units and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disparate data sources into a cohesive architecture that supported enterprise initiatives, showcasing the capability to manage complex data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that informed the overall direction of analytics initiatives, ensuring alignment with broader organizational objectives and fostering a culture of data-driven decision 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in the development of efficient analytics infrastructures capable of handling large volumes of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data models and queries, contributing to the improvement of data retrieval speeds by refining existing queries and indexing critical fields.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implement data workflows within web applications, ensuring seamless integration of analytics features into existing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improving overall productivity and empowering analysts to focus on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visualization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insights to stakeholders and enabling them to leverage data for strategic planning and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ETL processes for data warehousing solutions, incorporating best practices for data transformation, cleansing, and integration, thereby ensuring high-quality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outline strategies for data governance and metadata management, aligning with regulatory compliance initiatives within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statistical analysis and predictive modeling, helping to improve forecasting accuracy by effectively translating complex data into actionable business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gather requirements and translate them into comprehensive analytics solutions, ensuring alignment with strategic objectives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analytical processes through automation, reducing errors and enhancing productivity, allowing analysts to explore more advanced statistical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 modeling, and analytics, contributing to the overall skill enhancement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problem resolution for data management issues, displaying critical thinking and proactive approaches to upgrades and performance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