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11 years of experience in software development, specializing in web and mobile applications. Proficient in SQL, Microsoft Excel, and data quality assurance processes, with strong skills in data visualization, reporting, and workflow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T-SQL, MS Access, Data Visualization,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xml:space="preserve"> Microsoft Excel, Power BI, Tableau, Crystal Reports,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Python, JavaScript, Java, 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Software:</w:t>
      </w:r>
      <w:r w:rsidRPr="00106EA3">
        <w:rPr>
          <w:rFonts w:ascii="Roboto Light" w:eastAsia="Roboto Light" w:hAnsi="Roboto Light" w:cs="Roboto Light"/>
          <w:sz w:val="20"/>
          <w:szCs w:val="20"/>
        </w:rPr>
        <w:t xml:space="preserve"> Microsoft Dynamics, Salesforce, HubSpot, Zoho CRM, xRM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Process Automation:</w:t>
      </w:r>
      <w:r w:rsidRPr="00106EA3">
        <w:rPr>
          <w:rFonts w:ascii="Roboto Light" w:eastAsia="Roboto Light" w:hAnsi="Roboto Light" w:cs="Roboto Light"/>
          <w:sz w:val="20"/>
          <w:szCs w:val="20"/>
        </w:rPr>
        <w:t xml:space="preserve"> ETL, SSIS, Airflow, UiPath, Automation Anywhere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automated data quality reports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integrity and accuracy across various data sets to enhance decision-making for Faculty Services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operational dashboards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 student performance metrics, improving stakeholder engagement and project oversight while reinforcing data-driven initiatives at the organizational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audits of database processes, maintaining comprehensive documentation of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which significantly reduced incident response times and increased data accuracy throughout academic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IT and marketing, to define business requirements and customize software tools to improve </w:t>
      </w:r>
      <w:r w:rsidRPr="00106EA3">
        <w:rPr>
          <w:rFonts w:ascii="Roboto Light" w:eastAsia="Roboto Light" w:hAnsi="Roboto Light" w:cs="Roboto Light"/>
          <w:b/>
          <w:bCs/>
          <w:sz w:val="20"/>
          <w:szCs w:val="20"/>
        </w:rPr>
        <w:t xml:space="preserve">workflow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efficiency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trends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to Faculty Services that directly informed curriculum adjustments and resource allocations, fostering a more responsive academic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root cause analysis on data discrepancies, spearheading process improvements that increased overall department efficiency and enhanced integrity of records maintained in </w:t>
      </w:r>
      <w:r w:rsidRPr="00106EA3">
        <w:rPr>
          <w:rFonts w:ascii="Roboto Light" w:eastAsia="Roboto Light" w:hAnsi="Roboto Light" w:cs="Roboto Light"/>
          <w:b/>
          <w:bCs/>
          <w:sz w:val="20"/>
          <w:szCs w:val="20"/>
        </w:rPr>
        <w:t xml:space="preserve">MS 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complex data analysis, enabling the enhancement of existing reports to better serve the needs of various academic and administrative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data entry processes with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reducing error rates and streamlining communication between departments, demonstrating strong initiative in process improvement practices required.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project proposals and charters detailing system builds for new applications, effectively communicating technical requirements to both technical and non-technical audiences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analysts on reporting standards and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collaborative environment that improved team skills and optimized workflows for complex analytical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stakeholder meetings to present findings from data performance audits,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illustrate actionable insights that improved departmental objectives and resolved outstanding issues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system maintenance and data cleanup operations across multiple CRM platforms, improving overall system performance and adherence to data governance standards mandated by the institution.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new software tools beneficial in analyzing data metadata, thereby introducing additional functionalities that streamlined operations and provided enhanced service offerings to clients and faculty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(UAT) sessions for newly deployed applications, ensuring all requirements were met while gathering critical feedback for further adjustments before final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privacy initiatives by collaborating with legal and compliance teams to ensure all data handling practices adhered strictly to university policies and applicable regulations.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based on stakeholder input which deepened engagement and increased overall application usability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APIs to enhance functionalities within existing applications, demonstrating adaptability to new technologies while ensuring seamless user experiences across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reliability and reduced the frequency of bugs in production, leading to a more stable application lifecycle management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UI/UX designers to ensure the delivery of high-quality software solutions while incorporating feedback into iteratively refined development processes using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within a continuous integration environment, ensuring smooth team coordination and reducing merge conflicts through well-organized branching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existing application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of web applications while enhancing response times and resource allocation for varying user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as part of the agile development cycle, promoting a team culture of transparency and accountability that improved project velocity and team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significant code refactorings to improve application performance and maintainability, instilling a practice of clean coding standards and comprehensive documentation among peers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entry-level developers on best practices in coding and application design, fostering team growth and promoting high standards of work among junior staff members,” said team leads.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quality reviews and offered constructive feedback, ensuring adherence to predefined coding standards while facilitating a collaborative learning environment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tools to streamline QA processes, significantly lowering the time required for regression testing cycles and accelerating deployment timelines for major software updates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to discuss emerging trends in software development, including advancements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competitiveness and skill diversification.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