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Analyst with over 11 years of experience in software development, specializing in data modeling and Business Intelligence. Adept at leveraging LookML and SQL to transform complex datasets into actionable insights that drive strong business outcomes. Experienced in building robust data models and delivering impactful visualizations for cross-functional teams, enhancing decision-making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Modeling:</w:t>
      </w:r>
      <w:r w:rsidRPr="00106EA3">
        <w:rPr>
          <w:rFonts w:ascii="Roboto Light" w:eastAsia="Roboto Light" w:hAnsi="Roboto Light" w:cs="Roboto Light"/>
          <w:sz w:val="20"/>
          <w:szCs w:val="20"/>
        </w:rPr>
        <w:t xml:space="preserve"> LookML, SQL, R, Python, Predictive Analytics, Data Governance, Data Visualization, Data Transformation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Looker, Tableau, Power BI, Google Analytics, Excel, DAX, Data Warehousing, ETL Processes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Frameworks:</w:t>
      </w:r>
      <w:r w:rsidRPr="00106EA3">
        <w:rPr>
          <w:rFonts w:ascii="Roboto Light" w:eastAsia="Roboto Light" w:hAnsi="Roboto Light" w:cs="Roboto Light"/>
          <w:sz w:val="20"/>
          <w:szCs w:val="20"/>
        </w:rPr>
        <w:t xml:space="preserve"> JavaScript, HTML/CSS, Django, Flask, Pandas, NumPy, Scikit-learn,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SQL Server, Oracle Database, NoSQL, Version Control (Git), Data 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Google Cloud Platform, Azure, BigQuery, Snowflake, Docker, Kubernetes,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w:t>
      </w:r>
      <w:r w:rsidRPr="00106EA3">
        <w:rPr>
          <w:rFonts w:ascii="Roboto Light" w:eastAsia="Roboto Light" w:hAnsi="Roboto Light" w:cs="Roboto Light"/>
          <w:b/>
          <w:bCs/>
          <w:sz w:val="20"/>
          <w:szCs w:val="20"/>
        </w:rPr>
        <w:t xml:space="preserve">LookML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models to enhance visualization accuracy and scalability, collaborating with business intelligence teams to cater to diverse analytical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migration efforts using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quality and governance while ensuring compliance with business objectives across departmental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data analyses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uncovering actionable insights that informed strategic decision-making and optimized product-related processes across product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Business Intelligence Analysts to create intuitive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visualize data insights and track product performance metrics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 manipulation techniques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processing workflows, driving efficiency in reporting and analytics across departments for improved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validation frameworks to ensure integrity and accuracy of datasets, enhancing trust in analytics and decision-making processes across multiple business 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complex queries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meaningful analyses that led to improvements in product design and development timelines while maintaining consistency in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documentation of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analyses to ensure transparency and facilitate knowledge sharing among team members and stakeholders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for data-driven projects, translating business needs into technical specifications for effective implementation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on </w:t>
      </w:r>
      <w:r w:rsidRPr="00106EA3">
        <w:rPr>
          <w:rFonts w:ascii="Roboto Light" w:eastAsia="Roboto Light" w:hAnsi="Roboto Light" w:cs="Roboto Light"/>
          <w:b/>
          <w:bCs/>
          <w:sz w:val="20"/>
          <w:szCs w:val="20"/>
        </w:rPr>
        <w:t xml:space="preserve">data visualization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data literacy and empowering teams to leverage insights effectively in their strategic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behavior and product metrics, applying predictive analytics techniques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forecast trends and inform product development roadmaps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formulation of governance frameworks for data management, establishing best practices that ensured high data quality and consistency across various teams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performance through optimized SQL queries and data indexing strategies, significantly reducing processing time and improving overall data retrieval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intricate data modeling, creating financial models to assess business performance and inform executive decision-making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integrating data from multiple sources into a cohesive </w:t>
      </w:r>
      <w:r w:rsidRPr="00106EA3">
        <w:rPr>
          <w:rFonts w:ascii="Roboto Light" w:eastAsia="Roboto Light" w:hAnsi="Roboto Light" w:cs="Roboto Light"/>
          <w:b/>
          <w:bCs/>
          <w:sz w:val="20"/>
          <w:szCs w:val="20"/>
        </w:rPr>
        <w:t xml:space="preserve">data warehouse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stakeholders have access to accurate and comprehensive datasets for informed decision-making.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software solutions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and maintain high-performance applications across various platforms and user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drive continuous improvement and delivery, actively participating in sprint planning, daily stand-ups, and retrospectives to optimize workflow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services and APIs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user interfaces and facilitating efficient client-server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to enhance software reliability and performance, significantly reducing the number of defects and streamlining the development lifecycle process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ensuring high availability and scalability while integrating with CI/CD pipelines to streamline deployment processes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database designs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storage solutions and establishing efficient data access patterns to support application functionalities and user queries.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user experience improvements through iterative design and development cycles, using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interactive aspects of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datasets to inform product feature development, applying statistical techniques and data mining methodologies to derive potential growth strategies and market insights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continuous integration efforts, providing feedback and mentoring junior developers to foster a culture of learning and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applications and systems, ensuring clarity and accessibility for both technical and non-technical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code repositories and collaborating effectively within distributed teams to ensure project alignment and quality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stakeholders to gather requirements, translating them into technical specifications, leading to successful project outcomes and client satisfaction across development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