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&amp; AI/ML Architect with over 11 years of software development experience, specializing in web and mobile applications. Proven expertise in designing scalable data architectures and implementing AI-driven solutions that enhance decision-making across organizations. Adept at leveraging cloud technologies, data engineering, and machine learning to deliver high-value data capabilities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SQL, Java, R, Scala, JavaScript, TypeScript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IBM Cloud, Heroku, Oracle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Spark, Databricks, Airflow, Talend, Snowflake, Apache NiFi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MLflow, Kubeflow, Azure ML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Docker, Kubernetes, Git,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Management &amp; BI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Tableau, Power BI, Looker, BigQuery, Redshift, GraphQL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implemented end-to-end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architectures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cloud environments, focusing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data accessibility and enhanced machine learning model deployment across various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and executed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lifecycle management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supported seamless data ingestion and transformation, enabling scalable data processing methods that fostered collaboration among cross-functional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robust, modular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Airflow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 flow for real-time analytics and machine learning tasks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comprehensive CI/CD framework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 workloads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supporting iterative delivery of data solutions and promoting an Agile methodology within the development team for enhanced productivity and responsiveness.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governance and compliance standards for AI and data usage, ensuring secure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models in compliance with organizational policies and industry regulations for data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stakeholders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planning sessions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adaptability and responsiveness to evolving business needs by translating strategic objectives into actionable engineering roadmaps and technical architectures.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integrating systems for model governance and performance monitoring, enhancing the reliability and transparency of predictive analytics applications within organizational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data scientists and engineers in modern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architecture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fostering a culture of continuous improvement and knowledge-sharing aligned with best industry practices and innovative thinking.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optimized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real-time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systems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batch processing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jobs using cloud-native services, streamlining operations and enabling quick insights that drive decision-making across business units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lakehouse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unifying structured and unstructured data sources to create a comprehensive foundation for advanced analytics and business intelligence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Evaluated and incorporated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platforms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organization remained at the forefront of technology adoption and best practices necessary for competitive advantage.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in the data engineering workflow, fostering collaboration and continuous delivery that improved responsiveness to business needs and increased stakeholder satisfaction with delivered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daily operations of data systems, ensuring availability and performance while collaborating with cross-functional teams to iterate on features that align with market demands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teams to experiment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prototypes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innovation and ensuring alignment between technical capabilities and business value.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Assessed and recommended modern technologies that align with corporate strategies, leveraging deep domain knowledge in data architecture and industry best practices to enhance business outcomes.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enterprise-scale applications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leveraging cloud-native features to enhance organizational capabilities in delivering services efficiently and effectively across diverse business units.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teams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methodologies, driving product development cycles and ensuring alignment between technical goals and business objectives through regular sprint reviews and backlog prioritization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modular and maintainable application architectures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performance and seamless user experiences in web and mobile applications across the healthcare sector.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Instrumented test strategies and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code quality and ensure robust and reliable applications transitioned smoothly from development to production.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(including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 to design and optimize data storage solutions, ensuring high availability and fault tolerance across different application environments and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the deployment of applications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environment consistency and reducing time-to-market for new features while optimizing resource allocation through container orchestration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enhance system design and scalability, championing the integration of cutting-edge technologies that aligned with company strategy and objectives to improve service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documented APIs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simplifying data accessibility and interaction across systems while enhancing the consumer experience through clear and well-structured documentation and client libraries.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telemetry and logging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monitoring of applications and improving system reliability through data-driven insights and rapid response to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training initiatives to upskill development teams in cloud technologies, ensuring alignment with best practices in deploying and managing cloud-native applications effectively across varying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application performance by incorporating caching strategies and enhancing database query efficiency using best practices in data architecture, leading to a reduction in system latency and improved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business analysts to refine requirements and translate them into technical specifications, ensuring that project deliverables exceeded quality expectations in meeting organizational goals.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