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IT professional with 11 years of experience in software development focusing on web and mobile applications, customer engagement, and technical solutions. Expertise in Edge Computing, CDN technologies, and effective communication with technical and non-technical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Node.js, Go,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HTML, CSS, React, Vue.js,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&amp; Protocols:</w:t>
      </w:r>
      <w:r w:rsidRPr="00106EA3">
        <w:rPr>
          <w:rFonts w:ascii="Roboto Light" w:eastAsia="Roboto Light" w:hAnsi="Roboto Light" w:cs="Roboto Light"/>
          <w:sz w:val="20"/>
          <w:szCs w:val="20"/>
        </w:rPr>
        <w:t xml:space="preserve"> BGP, TLS, HTTP/s, DNS, Load Balancing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Jenkins, Ansible, Git, Terraform, Prometheus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&amp; Caching:</w:t>
      </w:r>
      <w:r w:rsidRPr="00106EA3">
        <w:rPr>
          <w:rFonts w:ascii="Roboto Light" w:eastAsia="Roboto Light" w:hAnsi="Roboto Light" w:cs="Roboto Light"/>
          <w:sz w:val="20"/>
          <w:szCs w:val="20"/>
        </w:rPr>
        <w:t xml:space="preserve"> SQL, NoSQL, Redis, MongoDB, MySQL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technical solutions on the Fastly platform while collaborating closely with customer teams to understand their unique requirements and streamline their product delivery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post-sales implementation by configuring logging endpoints and image optimization techniques, enabling customers to maximize their use of the Fastly technology stack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successful migrations of customer workloads to Fastly, employing </w:t>
      </w:r>
      <w:r w:rsidRPr="00106EA3">
        <w:rPr>
          <w:rFonts w:ascii="Roboto Light" w:eastAsia="Roboto Light" w:hAnsi="Roboto Light" w:cs="Roboto Light"/>
          <w:b/>
          <w:bCs/>
          <w:sz w:val="20"/>
          <w:szCs w:val="20"/>
        </w:rPr>
        <w:t xml:space="preserve">Edge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enhance performance, security, and reliability for end-user interactions with diverse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troubleshooting documentation for customer configurations, significantly boosting resolution efficiency and ensuring smooth channels of communication for future technical engagements.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meetings with clients to provide insightful updates and assessments on the health of their accounts, reinforcing relationships built on trust and transparency in all transactions.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profound knowledge of </w:t>
      </w:r>
      <w:r w:rsidRPr="00106EA3">
        <w:rPr>
          <w:rFonts w:ascii="Roboto Light" w:eastAsia="Roboto Light" w:hAnsi="Roboto Light" w:cs="Roboto Light"/>
          <w:b/>
          <w:bCs/>
          <w:sz w:val="20"/>
          <w:szCs w:val="20"/>
        </w:rPr>
        <w:t xml:space="preserve">CDN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advise clients on the integration of Fastly products that best suited their operational strategies and technical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strong interpersonal relationships with clients, demonstrating empathy and understanding of their needs, while guiding them through technical challenges and considerations for ongoing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technical concepts through training and workshops designed for both technical and non-technical stakeholders, effectively bridging gaps in understanding and enhancing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evaluated customer engagement metrics through analytical tools, harnessing insights to propose strategic improvements and optimize customer experience with Fastly services and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internal teams to create customer-centric strategies, effectively facilitating support requests and rapidly resolving issues to maintain optimal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quarterly business reviews with key accounts, translating customer feedback into actionable improvements in service delivery and product offerings that align costs with value drivers.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efforts to identify areas for potential product upselling and enhancement, aligning new offerings with clients' strategic goals and operational requirements for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initiatives to disseminate critical product knowledge through regular updates and communications, ensuring customers remain engaged and informed of changes and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internal discussions aimed at improving service delivery processes through stakeholder feedback, adapting Fastly's offerings to better serve customers' evolving needs in a rapidly changing marketplace.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technical acumen to advocate for customer needs internally, ensuring their voice is heard in product development discussions to align offerings with market demands.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optimized complex web applications leveraging cutting-edge technologies while maintaining a focus on performance and reliability, which resulted in increased user satisfaction and ease of use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translating technical details into actionable development tasks, and holding regular status meetings to ensure smooth project execution and alignment.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code reviews and guided junior developers through the intricacies of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enhancing team coding standards and fostering a culture of continuous learning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automation scripts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and infrastructure management, significantly reducing manual overhead while increasing operational efficiency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solutions on cloud platforms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best practices that ensured high availability and security while addressing evolving customer demands and technological advancements.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to facilitate interaction between client-side applications and backend services, promoting smoother transitions and data exchanges that enhance the overall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ongoing containment and mitigation of application vulnerabilities by integrating security-focused practices into the development lifecycle and supporting troubleshooting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version control and project management through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project milestones were met while enabling rollbacks and collaboration amongst team members safely and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enhancing the company's service offerings by implementing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like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faster data retrieval and improved application performance under various workloads.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support and mentorship to junior staff, assisting them in developing their skills in software engineering principles, while fostering an environment of collaborative growth and knowledge sharing.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and quality assurance of software products to uphold high standards of usability and performance, ensuring all releases met or exceeded user expectations and industry benchmarks.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crucial role in deploying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build processes and ensuring quick feedback for innovations while qualifying new features under various environments.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