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focused on developing web and mobile applications. Proven expertise in leading technical onboarding and collaborating with diverse teams to enhance digital experiences using cutting-edge technologies and AI workflows.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HTML, CSS, JavaScript, TypeScript, Python, Ruby,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Vue.js, Angular, Node.js, Express.js, Django, Ruby on Rails,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GraphQL, REST APIs, Headless CMS, WebSocket, OAuth, Axios, Webpack, Gulp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Figma, JIRA, Git, Docker, Kubernetes, AWS, Azure,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MongoDB, MySQL, Firebase, Redis, Elasticsearch, GraphQL, SQLite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led onboarding programs for enterprise design and engineering teams, facilitating interactive workshops that integrate product features with customer workflows to maximize the use of </w:t>
      </w:r>
      <w:r w:rsidRPr="00106EA3">
        <w:rPr>
          <w:rFonts w:ascii="Roboto Light" w:eastAsia="Roboto Light" w:hAnsi="Roboto Light" w:cs="Roboto Light"/>
          <w:b/>
          <w:bCs/>
          <w:sz w:val="20"/>
          <w:szCs w:val="20"/>
        </w:rPr>
        <w:t xml:space="preserve">Builder.io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directly with development teams to troubleshoot and resolve integration issues, guiding clients through utilizing </w:t>
      </w:r>
      <w:r w:rsidRPr="00106EA3">
        <w:rPr>
          <w:rFonts w:ascii="Roboto Light" w:eastAsia="Roboto Light" w:hAnsi="Roboto Light" w:cs="Roboto Light"/>
          <w:b/>
          <w:bCs/>
          <w:sz w:val="20"/>
          <w:szCs w:val="20"/>
        </w:rPr>
        <w:t xml:space="preserve">Builder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AI-driven tools for enhancing their design-to-code processes seamlessly.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enablement resources including best-practice guides, detailed playbooks, and reusable onboarding templates to ensure consistent adoption across diverse client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engineering, design, and product teams to collect and analyze customer feedback, translating insights into actionable development tasks that enhance the overall customer experience with </w:t>
      </w:r>
      <w:r w:rsidRPr="00106EA3">
        <w:rPr>
          <w:rFonts w:ascii="Roboto Light" w:eastAsia="Roboto Light" w:hAnsi="Roboto Light" w:cs="Roboto Light"/>
          <w:b/>
          <w:bCs/>
          <w:sz w:val="20"/>
          <w:szCs w:val="20"/>
        </w:rPr>
        <w:t xml:space="preserve">Builder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hands-on integration sessions with clients, utilizing </w:t>
      </w:r>
      <w:r w:rsidRPr="00106EA3">
        <w:rPr>
          <w:rFonts w:ascii="Roboto Light" w:eastAsia="Roboto Light" w:hAnsi="Roboto Light" w:cs="Roboto Light"/>
          <w:b/>
          <w:bCs/>
          <w:sz w:val="20"/>
          <w:szCs w:val="20"/>
        </w:rPr>
        <w:t xml:space="preserve">Fusion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Publish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to streamline their onboarding and implementation processes for maximum efficiency in digital product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optimized workflows that leverage </w:t>
      </w:r>
      <w:r w:rsidRPr="00106EA3">
        <w:rPr>
          <w:rFonts w:ascii="Roboto Light" w:eastAsia="Roboto Light" w:hAnsi="Roboto Light" w:cs="Roboto Light"/>
          <w:b/>
          <w:bCs/>
          <w:sz w:val="20"/>
          <w:szCs w:val="20"/>
        </w:rPr>
        <w:t xml:space="preserve">Builder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AI capabilities, identifying key opportunities to reduce bottlenecks and advocate for adoption at enterprise-level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Activated functional expertise in </w:t>
      </w:r>
      <w:r w:rsidRPr="00106EA3">
        <w:rPr>
          <w:rFonts w:ascii="Roboto Light" w:eastAsia="Roboto Light" w:hAnsi="Roboto Light" w:cs="Roboto Light"/>
          <w:b/>
          <w:bCs/>
          <w:sz w:val="20"/>
          <w:szCs w:val="20"/>
        </w:rPr>
        <w:t xml:space="preserve">headless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guiding clients on the best practices for integrating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managing complex data through scalable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customer success by delivering tailored workshops that emphasize the value and functionality of </w:t>
      </w:r>
      <w:r w:rsidRPr="00106EA3">
        <w:rPr>
          <w:rFonts w:ascii="Roboto Light" w:eastAsia="Roboto Light" w:hAnsi="Roboto Light" w:cs="Roboto Light"/>
          <w:b/>
          <w:bCs/>
          <w:sz w:val="20"/>
          <w:szCs w:val="20"/>
        </w:rPr>
        <w:t xml:space="preserve">Builder.io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best practices for maximizing digital product fidelity.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Came up with innovative solutions that help clients push the boundaries of their projects by leveraging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strategies to enhance productivity and project visibility.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live demonstrations of </w:t>
      </w:r>
      <w:r w:rsidRPr="00106EA3">
        <w:rPr>
          <w:rFonts w:ascii="Roboto Light" w:eastAsia="Roboto Light" w:hAnsi="Roboto Light" w:cs="Roboto Light"/>
          <w:b/>
          <w:bCs/>
          <w:sz w:val="20"/>
          <w:szCs w:val="20"/>
        </w:rPr>
        <w:t xml:space="preserve">Builder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features to enterprise clients, emphasizing direct benefits and fostering an interactive space for immediate feedback and queries during the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cross-functional teams to refine product features and directly contributed to improving the customer onboarding experience with actionable improvements based on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for identifying high-impact solutions and driving measurable ROI through effective utilization of </w:t>
      </w:r>
      <w:r w:rsidRPr="00106EA3">
        <w:rPr>
          <w:rFonts w:ascii="Roboto Light" w:eastAsia="Roboto Light" w:hAnsi="Roboto Light" w:cs="Roboto Light"/>
          <w:b/>
          <w:bCs/>
          <w:sz w:val="20"/>
          <w:szCs w:val="20"/>
        </w:rPr>
        <w:t xml:space="preserve">Builder.io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in various digital projects for customers.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detailed reports and playbooks that encapsulated lessons learned and best practices from customer engagements, ensuring teams could replicate customer successes in future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collaboration across diverse teams to enhance the product lifecycle by advocating for customer interaction in technical discussions that shape product improvements and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customer relationships by proactively addressing their needs and utilizing feedback to drive iterative improvements in the onboarding process, resulting in enhanced user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development of multiple responsive web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optimal performance and user experience in a collaborative team setting.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software solutions that streamlined project workflows and optimized resource management through the effective use of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tracking and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of scalable applications with a focus on leveraging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fetching and manipulation in client-server communications.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internal tooling and libraries to enhance developer productivity and ensure seamless integration with existing applications and systems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unit and integration tests using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quality assurance and reliability for mission-critical applications in a fast-paced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cross-departmental programs that improved product alignment and efficiency by fostering collaboration across engineering, design, and QA teams, ensuring consistency in product vision.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requirements and translated them into functional technical specifications, allowing for the design of user-centric products that meet client needs and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of best practices in front-end technologies, ensuring the team remained on the leading edge of modern software development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recruitment and mentoring of junior engineers, providing training on best practices in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improving team skills in various technologies and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code reviews, resulting in better resource management and improvements in user experience across all supported platforms and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customer-focused development with a meticulous approach to feedback, consistently iterating on the product based on real-time user engagements and satisfaction surveys.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partnerships with product teams to cultivate innovative approaches to UI/UX design, ensuring every feature deployed was aligned with </w:t>
      </w:r>
      <w:r w:rsidRPr="00106EA3">
        <w:rPr>
          <w:rFonts w:ascii="Roboto Light" w:eastAsia="Roboto Light" w:hAnsi="Roboto Light" w:cs="Roboto Light"/>
          <w:b/>
          <w:bCs/>
          <w:sz w:val="20"/>
          <w:szCs w:val="20"/>
        </w:rPr>
        <w:t xml:space="preserve">business objectives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user needs.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