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cybersecurity professional with over 11 years of experience in software development, specializing in security assessments and penetration testing of web and mobile applications. Proven expertise in identifying and exploiting vulnerabilities to enhance security postures and safeguard client data. Strong ability to collaborate in remote environments, coupled with a commitment to continuous learning and mentorship in offensive security practices.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Penetration Testing Tools:</w:t>
      </w:r>
      <w:r w:rsidRPr="00106EA3">
        <w:rPr>
          <w:rFonts w:ascii="Roboto Light" w:eastAsia="Roboto Light" w:hAnsi="Roboto Light" w:cs="Roboto Light"/>
          <w:sz w:val="20"/>
          <w:szCs w:val="20"/>
        </w:rPr>
        <w:t xml:space="preserve"> Burp Suite, Metasploit, Nessus, Wireshark, Kali Linux, OWASP ZAP</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Scripting Languages:</w:t>
      </w:r>
      <w:r w:rsidRPr="00106EA3">
        <w:rPr>
          <w:rFonts w:ascii="Roboto Light" w:eastAsia="Roboto Light" w:hAnsi="Roboto Light" w:cs="Roboto Light"/>
          <w:sz w:val="20"/>
          <w:szCs w:val="20"/>
        </w:rPr>
        <w:t xml:space="preserve"> Python, Bash, JavaScript, PowerShell, Ruby</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Web Technologies:</w:t>
      </w:r>
      <w:r w:rsidRPr="00106EA3">
        <w:rPr>
          <w:rFonts w:ascii="Roboto Light" w:eastAsia="Roboto Light" w:hAnsi="Roboto Light" w:cs="Roboto Light"/>
          <w:sz w:val="20"/>
          <w:szCs w:val="20"/>
        </w:rPr>
        <w:t xml:space="preserve"> HTML5, CSS3, JavaScript, React, Node.js, Django</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Services:</w:t>
      </w:r>
      <w:r w:rsidRPr="00106EA3">
        <w:rPr>
          <w:rFonts w:ascii="Roboto Light" w:eastAsia="Roboto Light" w:hAnsi="Roboto Light" w:cs="Roboto Light"/>
          <w:sz w:val="20"/>
          <w:szCs w:val="20"/>
        </w:rPr>
        <w:t xml:space="preserve"> AWS, Azure, Google Cloud Platform, Docker, Terraform, Kubernetes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Security Tools:</w:t>
      </w:r>
      <w:r w:rsidRPr="00106EA3">
        <w:rPr>
          <w:rFonts w:ascii="Roboto Light" w:eastAsia="Roboto Light" w:hAnsi="Roboto Light" w:cs="Roboto Light"/>
          <w:sz w:val="20"/>
          <w:szCs w:val="20"/>
        </w:rPr>
        <w:t xml:space="preserve"> OSCP, CRTO, Wireshark, GPG, HashiCorp Vault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Version Control &amp; CI/CD:</w:t>
      </w:r>
      <w:r w:rsidRPr="00106EA3">
        <w:rPr>
          <w:rFonts w:ascii="Roboto Light" w:eastAsia="Roboto Light" w:hAnsi="Roboto Light" w:cs="Roboto Light"/>
          <w:sz w:val="20"/>
          <w:szCs w:val="20"/>
        </w:rPr>
        <w:t xml:space="preserve"> Git, Jenkins, GitHub, GitLab, Bitbucket</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hands-on penetration testing engagements, systematically identifying and exploiting vulnerabilities in diverse IT infrastructures, including on-premise and cloud environments, ensuring comprehensive security assessments for various clients.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enhance security measures and provide training on vulnerability exploitations, ultimately strengthening the team’s collective knowledge and driving continuous improvement within the cybersecurity domain.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rigorous testing procedures in line with Schellman’s methodologies, meticulously documenting results and suggesting improvements to service delivery processes to elevate standards and client satisfaction.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development of internal tools aimed at improving penetration testing efficiency, utilizing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Bash</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scripting to streamline procedures and automated report generation.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a deep understanding of security standards and regulatory requirements, directly aligning testing practices with compliance frameworks such as PCI and FedRAMP to fulfill client expectations.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Established trust-based relationships with client personnel, ensuring open lines of communication and effectively managing client expectations during engagements to exceed deliverable timelines.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training sessions for junior associates and new team members, facilitating knowledge transfer and aiding in their acclimatization to Schellman’s practices and organizational values.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actively in thought leadership initiatives, contributing articles and presentations on penetration testing challenges, showcasing Schellman's innovative solutions through public engagements and community involvement.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Regularly updated personal knowledge base through participation in industry conferences, security challenges, and collaborations with fellow professionals to remain at the forefront of cybersecurity trends.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actively in recruiting processes for new cybersecurity professionals, helping assess candidates’ skills and cultural fit while promoting Schellman's commitment to employee development and diversity.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Adhered closely to project schedules and communicated status updates effectively to project team members, ensuring timely completion of assigned tasks while escalating issues as necessary.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complex web application penetration tests using specialized tools such as </w:t>
      </w:r>
      <w:r w:rsidRPr="00106EA3">
        <w:rPr>
          <w:rFonts w:ascii="Roboto Light" w:eastAsia="Roboto Light" w:hAnsi="Roboto Light" w:cs="Roboto Light"/>
          <w:b/>
          <w:bCs/>
          <w:sz w:val="20"/>
          <w:szCs w:val="20"/>
        </w:rPr>
        <w:t xml:space="preserve">Burp Suite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OWASP ZAP</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showcasing a thorough understanding of secure coding practices and attack vectors.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community involvement, participating in hacking events such as HackTheBox and SANS Holiday Hack, which cultivated an environment of exploration and skill enhancement within the team.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Schellman's practice development initiatives by identifying areas for improvement in service delivery methods and actively sharing insights gained from client engagements and industry experiences.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Recognized for unwavering commitment to self-improvement and skill enhancement, demonstrating proactive behavior in building competencies that bolster Schellman’s cybersecurity efforts.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extensive software testing and development practices focused on security for corporate applications, ensuring robust application security measures in line with </w:t>
      </w:r>
      <w:r w:rsidRPr="00106EA3">
        <w:rPr>
          <w:rFonts w:ascii="Roboto Light" w:eastAsia="Roboto Light" w:hAnsi="Roboto Light" w:cs="Roboto Light"/>
          <w:b/>
          <w:bCs/>
          <w:sz w:val="20"/>
          <w:szCs w:val="20"/>
        </w:rPr>
        <w:t xml:space="preserve">OWASP</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guidelines and best practices.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Assumed responsibility for managing client expectations in multiple projects, showcasing adaptability and client service orientation through effective communication and detailed reporting of testing activities and results.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front-end technologies such as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Django</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while integrating security practices into the software development lifecycle, ensuring that security is at the forefront of new deployments and updates.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cross-functional teams during project development phases, fostering a collaborative environment that emphasized best coding practices and security throughout each stage of the software development lifecycle.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Drafted and executed testing procedures that aligned with security compliance standards, performing detailed analysis of results while engaging with stakeholders to optimize project outcomes and future improvements.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the evaluation and selection of security tools, proposing enhancements to the testing toolkit based on emerging industry standards and best practices to maintain competitive service offerings.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in secure coding practices, emphasizing the importance of cybersecurity principles to instill a culture of security awareness across the broader software engineering team.</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product development cycles through automated testing frameworks, employing tools such as </w:t>
      </w:r>
      <w:r w:rsidRPr="00106EA3">
        <w:rPr>
          <w:rFonts w:ascii="Roboto Light" w:eastAsia="Roboto Light" w:hAnsi="Roboto Light" w:cs="Roboto Light"/>
          <w:b/>
          <w:bCs/>
          <w:sz w:val="20"/>
          <w:szCs w:val="20"/>
        </w:rPr>
        <w:t xml:space="preserve">Jenkins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continuous integration, which streamlined the deployment of secure software products.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up-to-date knowledge of industry trends, vulnerabilities, and security best practices to continually enhance methodologies and ensure alignment with current security landscapes.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Wrote comprehensive security policies and documentation, standardizing processes for penetration testing and ensuring thorough understanding among team members and new recruits during onboarding sessions.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the company’s internal processes by recommending improvements based on hands-on engagement with client technologies, demonstrating a pragmatic approach to aligning technical methodologies with business needs.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Delivered impactful presentations at industry conferences, effectively communicating complex security concepts, illustrating both technical depth and an understanding of broader cybersecurity implications and industry challenges.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