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specializing in data research and visualization. Skilled in Python, data analysis, and web scraping with strong ability to deliver actionable insights through data. A proactive collaborator with expertise in leveraging technology to solve complex problems and drive market analysis.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R,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Libraries:</w:t>
      </w:r>
      <w:r w:rsidRPr="00106EA3">
        <w:rPr>
          <w:rFonts w:ascii="Roboto Light" w:eastAsia="Roboto Light" w:hAnsi="Roboto Light" w:cs="Roboto Light"/>
          <w:sz w:val="20"/>
          <w:szCs w:val="20"/>
        </w:rPr>
        <w:t xml:space="preserve"> Pandas, NumPy, Matplotlib, Seaborn, Plotly, BeautifulSoup, Selenium, Scrapy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Tools:</w:t>
      </w:r>
      <w:r w:rsidRPr="00106EA3">
        <w:rPr>
          <w:rFonts w:ascii="Roboto Light" w:eastAsia="Roboto Light" w:hAnsi="Roboto Light" w:cs="Roboto Light"/>
          <w:sz w:val="20"/>
          <w:szCs w:val="20"/>
        </w:rPr>
        <w:t xml:space="preserve"> Tableau, Power BI, Dash, Streamlit, D3.js, Grafana,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Scraping Tools:</w:t>
      </w:r>
      <w:r w:rsidRPr="00106EA3">
        <w:rPr>
          <w:rFonts w:ascii="Roboto Light" w:eastAsia="Roboto Light" w:hAnsi="Roboto Light" w:cs="Roboto Light"/>
          <w:sz w:val="20"/>
          <w:szCs w:val="20"/>
        </w:rPr>
        <w:t xml:space="preserve"> Requests, lxml, Cheerio, CSV, JSON, API Integration, Xpath, Regular Expressions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Project Management:</w:t>
      </w:r>
      <w:r w:rsidRPr="00106EA3">
        <w:rPr>
          <w:rFonts w:ascii="Roboto Light" w:eastAsia="Roboto Light" w:hAnsi="Roboto Light" w:cs="Roboto Light"/>
          <w:sz w:val="20"/>
          <w:szCs w:val="20"/>
        </w:rPr>
        <w:t xml:space="preserve"> AWS, GCP, Docker, Git, JIRA, Agile,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scraping pipelines utilizing </w:t>
      </w:r>
      <w:r w:rsidRPr="00106EA3">
        <w:rPr>
          <w:rFonts w:ascii="Roboto Light" w:eastAsia="Roboto Light" w:hAnsi="Roboto Light" w:cs="Roboto Light"/>
          <w:b/>
          <w:bCs/>
          <w:sz w:val="20"/>
          <w:szCs w:val="20"/>
        </w:rPr>
        <w:t xml:space="preserve">Scrapy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BeautifulSoup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extraction of structured and unstructured data from diverse online resources and enhancing investment research capabilities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manual data collection and cleaning processes, addressing complex data scenarios that automated solutions could not manage effectively, ensuring high quality and integrity of data used in investment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interactive data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the investment team to visualize key trends, metrics, and insights that inform strategic decision-making and enhance market understanding.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science techniques, including machine learning algorithms, to identify patterns within extensive datasets, turning raw data into actionable insights that drive investment strategies for long-term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investment professionals to formulate research questions, build comprehensive datasets, and generate insights that shaped investment decisions and enhanced project outcomes across various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data sources and methodologies meticulously, ensuring clarity and reproducibility of results while maintaining compliance with data privacy standards and regulations throughout the research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manipulation and analysis, optimizing the performance of data operations and delivering prompt results for ongoing investment evaluations and presentations.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findings proactively with stakeholders, cultivating strong collaborative relationships that facilitated project workflows and ensured alignment with overall investment objectives and corporate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from peers into data visualization processes, leading to refined methodologies that improved the effectiveness of presentations and stakeholder engagement during investment meetings.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in data collection and visualization, contributing to a shared knowledge base within the investment team and enhancing overall departmental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trends in data analytics and visualization tools to recommend opportunities for tool adoption and process improvement, keeping the team agile and forward-thinking in a rapidly changing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of web scraping solutions to guarantee stability and compliance with industry standards, enhancing the reliability of data retrieval processes and supporting accurate investment forecasts.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by organizing workshops on data science and visualization techniques, equipping the team with the latest skills and tools needed to drive innovation in investment research.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data vendors to procure relevant datasets while adhering to compliance protocols, ensuring the credibility and depth of data leveraged for investment analysis and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point of contact for data-related inquiries within the investment team, demonstrating a commitment to transparency and knowledge sharing that enhanced team dynamics.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efficient software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specializing in data processing and visualization that accelerated project timelines and improved analysis accuracy for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web applications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responsive design and agile methodologies, contributing to effective project execution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to gather requirements, translating complex business needs into technical specifications and ensuring alignment with stakeholder expectations throughout software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strategies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collaborative coding efforts and ensuring project integrity through careful monitoring of code changes, branch management, and release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analytical skills to troubleshoot software issues and optimize performance by debugging code and refining algorithms, leading to enhanced application functionality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best practices and compliance with coding standards, promoting quality assurance and team accountability across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 and wrote efficient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data retrieval and storage, ensuring the integrity and speed of data interactions essential for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create engaging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project deliverables and achieving user-centric design outcomes aligned with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(CI/CD) practices, automating deployment pipelines and increasing software reliability while reducing time to market for new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applications, simplifying deployment processes, and supporting a microservices architecture that improved system scalability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software development tools and processes, empowering team members to adopt new technologies that enhance development practices and improve collaboration on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industry trends in software development, applying insights to enhance project strategies and maintain competitiveness in a fast-paced digital landscape.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