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Cloud Security Engineer with over 11 years of experience in software development, focusing on web and mobile applications. Proven expertise in application security and cloud computing, specializing in designing secure cloud environments across multi-cloud platforms, with a strong emphasis on Azure security services and DevSecOps practices. Adept at implementing compliance frameworks and collaborating with cross-functional teams to ensure security is integral to the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DevSecOps Tools:</w:t>
      </w:r>
      <w:r w:rsidRPr="00106EA3">
        <w:rPr>
          <w:rFonts w:ascii="Roboto Light" w:eastAsia="Roboto Light" w:hAnsi="Roboto Light" w:cs="Roboto Light"/>
          <w:sz w:val="20"/>
          <w:szCs w:val="20"/>
        </w:rPr>
        <w:t xml:space="preserve"> Terraform, Ansible, Docker, Kubernetes, Jenkins, GitLab CI/CD, Snyk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Microsoft Defender, Wiz, Checkmarx, Veracode, Silverfort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Standards:</w:t>
      </w:r>
      <w:r w:rsidRPr="00106EA3">
        <w:rPr>
          <w:rFonts w:ascii="Roboto Light" w:eastAsia="Roboto Light" w:hAnsi="Roboto Light" w:cs="Roboto Light"/>
          <w:sz w:val="20"/>
          <w:szCs w:val="20"/>
        </w:rPr>
        <w:t xml:space="preserve"> NIST 800-53, SOC 2, CIS Controls, ISO 27001, GDPR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cloud-native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controls for infrastructure across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robust security posture while balancing accessibility for development teams working on </w:t>
      </w:r>
      <w:r w:rsidRPr="00106EA3">
        <w:rPr>
          <w:rFonts w:ascii="Roboto Light" w:eastAsia="Roboto Light" w:hAnsi="Roboto Light" w:cs="Roboto Light"/>
          <w:b/>
          <w:bCs/>
          <w:sz w:val="20"/>
          <w:szCs w:val="20"/>
        </w:rPr>
        <w:t xml:space="preserve">multi-cloud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security architecture patterns including </w:t>
      </w:r>
      <w:r w:rsidRPr="00106EA3">
        <w:rPr>
          <w:rFonts w:ascii="Roboto Light" w:eastAsia="Roboto Light" w:hAnsi="Roboto Light" w:cs="Roboto Light"/>
          <w:b/>
          <w:bCs/>
          <w:sz w:val="20"/>
          <w:szCs w:val="20"/>
        </w:rPr>
        <w:t xml:space="preserve">Zero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hub-and-spoke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ensure continuous security for applications throughout their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tools into CI/CD pipelines using </w:t>
      </w:r>
      <w:r w:rsidRPr="00106EA3">
        <w:rPr>
          <w:rFonts w:ascii="Roboto Light" w:eastAsia="Roboto Light" w:hAnsi="Roboto Light" w:cs="Roboto Light"/>
          <w:b/>
          <w:bCs/>
          <w:sz w:val="20"/>
          <w:szCs w:val="20"/>
        </w:rPr>
        <w:t xml:space="preserve">Snyk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Checkmarx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vulnerability assessments, ensuring that development adheres to industry best practices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threat modeling and risk assessments on cloud-native services which improved the understanding of our vulnerability landscape and guided strategic risk mitigation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align cloud security policies with enterprise standards, significantly enhancing our compliance processes and internal audits.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secure code reviews applying </w:t>
      </w:r>
      <w:r w:rsidRPr="00106EA3">
        <w:rPr>
          <w:rFonts w:ascii="Roboto Light" w:eastAsia="Roboto Light" w:hAnsi="Roboto Light" w:cs="Roboto Light"/>
          <w:b/>
          <w:bCs/>
          <w:sz w:val="20"/>
          <w:szCs w:val="20"/>
        </w:rPr>
        <w:t xml:space="preserve">OWASP Top 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improved the overall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in-house developed solutions by addressing common vulnerabilities during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 security strategies utilizing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fortified the security measures around data exchange between cloud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secure coding practices and remediation for application vulnerabilities, leading workshops that educated development teams on security expectations and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security architecture, policies, and procedures to support compliance initiatives and audits effectively, ensuring transparent communication of security measures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adaptation of organizational compliance frameworks mapping cloud and application security controls to </w:t>
      </w:r>
      <w:r w:rsidRPr="00106EA3">
        <w:rPr>
          <w:rFonts w:ascii="Roboto Light" w:eastAsia="Roboto Light" w:hAnsi="Roboto Light" w:cs="Roboto Light"/>
          <w:b/>
          <w:bCs/>
          <w:sz w:val="20"/>
          <w:szCs w:val="20"/>
        </w:rPr>
        <w:t xml:space="preserve">NIST 800-53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risk management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audits, assisting in evidence collection for regulatory compliance which increased stakeholder confidence in our security architecture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empowered teams to implement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creating a culture that emphasizes security as a shared responsibility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cloud deployments and enhance repeatability in security configurations, thereby minimizing human error in security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analytical and problem-solving skills to identify security vulnerabilities in applications, directly contributing to an improved incident response process and minimizing potential security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collaboration, I worked alongside cross-functional teams to align development goals with security standards, facilitating smoother project execution and enhanced security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modern web and mobile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security from development through deployment, contributing to improved compliance with security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features while integrating security components such as </w:t>
      </w:r>
      <w:r w:rsidRPr="00106EA3">
        <w:rPr>
          <w:rFonts w:ascii="Roboto Light" w:eastAsia="Roboto Light" w:hAnsi="Roboto Light" w:cs="Roboto Light"/>
          <w:b/>
          <w:bCs/>
          <w:sz w:val="20"/>
          <w:szCs w:val="20"/>
        </w:rPr>
        <w:t xml:space="preserve">multi-factor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data protection and secure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continuous improvement of application performance by refactoring legacy codebases, resulting in streamlined operations and improved user engagement metrics over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user needs and security requirements, implementing solutions that meet both user experience and compliance criteria effectively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development cycle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our infrastructure to improve the application deployment process and enhance security within containerized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agile methodologies and best practices among teams, ensuring that security checkpoints are included in all project workflows for performance and accountability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error handling and logging frameworks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monitor application security incidents and enhance response measures for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develop training materials on security best practices, thereby promoting a security-first mindset within the organization across all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the software release processes which integrate compliance checks to ensure that released applications meet required standards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post-release evaluations on application functionality and security compliance, ensuring that all potential vulnerabilities are addressed quickly and efficiently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with peers and mentors to enhance my skill set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well as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staying current with evolving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external auditors to provide insights into </w:t>
      </w:r>
      <w:r w:rsidRPr="00106EA3">
        <w:rPr>
          <w:rFonts w:ascii="Roboto Light" w:eastAsia="Roboto Light" w:hAnsi="Roboto Light" w:cs="Roboto Light"/>
          <w:b/>
          <w:bCs/>
          <w:sz w:val="20"/>
          <w:szCs w:val="20"/>
        </w:rPr>
        <w:t xml:space="preserve">compliance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fortify security measures within software life cycles as a means to maintain high security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