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Cloud Engineer with over 11 years of software development experience, specializing in cloud technologies and cybersecurity solutions. Proven ability to lead cloud transformation initiatives, ensuring secure and scalable architectures that align with business goals. Strong expertise in AWS, Azure, GCP, and automation scripting. Demonstrated skills in client engagement, technical assessments, and governance frameworks, facilitating organizational resilience against cyber threats.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Microsoft 365,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AWS CLI, Python, Terraform,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Identity Access Management (IAM), Network Security, Data Encryption, Compliance Auditing, Security Assessments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Docker, Kubernetes, VMware,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Cost Management:</w:t>
      </w:r>
      <w:r w:rsidRPr="00106EA3">
        <w:rPr>
          <w:rFonts w:ascii="Roboto Light" w:eastAsia="Roboto Light" w:hAnsi="Roboto Light" w:cs="Roboto Light"/>
          <w:sz w:val="20"/>
          <w:szCs w:val="20"/>
        </w:rPr>
        <w:t xml:space="preserve"> CloudTrail, AWS Config, Cost Explorer,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cloud transformation initiatives across multiple organizations,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cloud architecture and enhance operational resilience in support of business objectives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cloud readiness assessments that identified security vulnerabilities while recommending tailored opportunities for enhancement to cultivate a secure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cloud architectures aimed at ensuring seamless scalability and security of both infrastructure and applications to meet evolving business requirements and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Hardened cloud environments through applying best practices related to </w:t>
      </w:r>
      <w:r w:rsidRPr="00106EA3">
        <w:rPr>
          <w:rFonts w:ascii="Roboto Light" w:eastAsia="Roboto Light" w:hAnsi="Roboto Light" w:cs="Roboto Light"/>
          <w:b/>
          <w:bCs/>
          <w:sz w:val="20"/>
          <w:szCs w:val="20"/>
        </w:rPr>
        <w:t xml:space="preserve">identity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measures, thus mitigating potential vulnerabilities and ensuring alignment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r w:rsidRPr="00106EA3">
        <w:rPr>
          <w:rFonts w:ascii="Roboto Light" w:eastAsia="Roboto Light" w:hAnsi="Roboto Light" w:cs="Roboto Light"/>
          <w:b/>
          <w:bCs/>
          <w:sz w:val="20"/>
          <w:szCs w:val="20"/>
        </w:rPr>
        <w:t xml:space="preserve">Microsoft 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identity and endpoint management processes, enhancing user experience and organizational compliance frameworks across diverse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automation scripts and infrastructure-as-code templates utilizing </w:t>
      </w:r>
      <w:r w:rsidRPr="00106EA3">
        <w:rPr>
          <w:rFonts w:ascii="Roboto Light" w:eastAsia="Roboto Light" w:hAnsi="Roboto Light" w:cs="Roboto Light"/>
          <w:b/>
          <w:bCs/>
          <w:sz w:val="20"/>
          <w:szCs w:val="20"/>
        </w:rPr>
        <w:t xml:space="preserve">AWS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efficiency and reducing the potential for human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exemplary technical guidance throughout pre-sales engagements, successfully translating complex technical requirements of clients into comprehensive solution designs tailored to their unique business processes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efficiently with cross-functional teams including project managers and other engineers, ensuring smooth communication and requirements alignment for successful project execution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and governance frameworks that established transparent guidelines for ongoing cloud operations and best practices, promoting consistency and operational integrity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cost model development and optimization strategies for cloud environments, helping clients align their cloud expenditures with budgetary goals while enhancing overall financial effectiveness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cloud technologies and security practices, fostering a culture of learning and innovation while helping to build a highly skilled and knowledgeable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client teams to familiarize them with best practices in cloud security and deployment strategies, contributing to their long-term success in cloud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up-to-date with industry trends and emerging technologies, ensuring that the solutions offered were innovative and aligned with the latest cloud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internal and external team-building activities aimed at strengthening professional relationships, enhancing collaboration, and fostering a strong team-oriented culture across remote work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utilized strong analytical and problem-solving skills to address unexpected challenges in cloud deployment and operations, ensuring project continuity and success without significant disruption.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member of the software development team by leveraging significant experience in delivering solutions that integrated seamlessly with multiple cloud environments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producing high-quality software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collaborating with cross-functional teams for requirements gathering, solution designing,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CI/CD pipelines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development efficiency and ensuring timely delivery while maintaining high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deploying microservices architectures, optimizing applications for scalability and maintainability, while utilizing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execution of cloud initiatives, migrating legacy systems to cloud-native solutions that enhanced application performance, resilience, and alignment with modern business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system security by applying robust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sensitive data was adequately protected and compliance with security regulations was achieved.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software issues, employing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performance profiling to identify and resolve challenges affecting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gather feedback, rapidly iterating on product enhancements based on user needs and experiences, fostering engagement and satisfaction through direct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internal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productivity and streamlining development processes to deliver high-quality software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planning system architecture, focusing on designing scalable, highly available solutions while considering operational costs and resource management practices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sharing expertise on best practices in cloud applications and contributing to skill development within the team, resulting in increased overall team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code quality and facilitating knowledge sharing within the team while ensuring continuous improvement of coding standards and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