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Cloud DevOps Engineer with over 11 years of experience in software development focusing on cloud infrastructure and automation for web and mobile applications. Proven expertise in designing and implementing CI/CD pipelines using Docker, Kubernetes, and Terraform. Strong background in securing cloud environments and optimizing application performance. Adept in collaborating with cross-functional teams to deliver high-quality solutions efficiently.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xml:space="preserve"> AWS, Azure, Google Cloud Platform, Hybrid Cloud Solutions, Cloud Architecture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Terraform, Ansible, Docker, Jenkins, GitLab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React, Angular, Vue.js, .NET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HashiCorp Vault, PAM, Security Compliance, Network Design, Cybersecurity Best Practices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cloud infrastructure automation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deployment and management of development and production environments optimizing resource utilization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deployment (CI/CD) pipelines with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and automated software delivery across multiple environments, enhancing productivity and reducing deployment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container orchestration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building robust solutions that scaled applications reliably, improving system reliability and simplifying deployment workflows across cloud environments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monitoring and alerting systems with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logging solutions to proactively manage application performance and detect issues early, ensuring high availability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developers, IT operations, and security personnel, to promote security best practices and incorporate compliance requirements effectively within cloud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vulnerability assessments and security audits to identify potential weaknesses in infrastructure, defining and implementing comprehensive mitigation strategies that enhanced the overall security posture of cloud environments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infrastructure as code (IaC) standards and practices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repeatable deployment processes across teams, leading to significant process improvements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disaster recovery planning and backup strategies utilizing cloud-native features, ensuring data integrity and availability in case of system failures, thus boosting resilience and business continuity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configuration management processes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Chef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centralized control over system configurations, deployments, and updates across multiple environments, improving compliance adherence drastically.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workshops focusing on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fostering a culture of continuous improvement and collaboration, with an emphasis on automation and infrastructure management best practices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enterprise architects to translate high-level cloud strategies into technical specifications, successfully executing detailed designs and proof of concepts that met business objectives and stakeholder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infrastructure documentation and configuration management practices to ensure quality control and facilitate onboarding of new team members efficiently, enhancing overall team productivity and knowledge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for multi-tier applications, specifically tailored for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resulting in increased application deployment pace and better resource management within cloud-hosted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troubleshooting and support processes for cloud applications by utilizing strong analytical skills, alongside performance tuning techniques, improving response times to critical application incidents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programs on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security practices to cultivate technical skills in junior engineers, ultimately developing a more capable and efficient workforce.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systems leveraging </w:t>
      </w:r>
      <w:r w:rsidRPr="00106EA3">
        <w:rPr>
          <w:rFonts w:ascii="Roboto Light" w:eastAsia="Roboto Light" w:hAnsi="Roboto Light" w:cs="Roboto Light"/>
          <w:b/>
          <w:bCs/>
          <w:sz w:val="20"/>
          <w:szCs w:val="20"/>
        </w:rPr>
        <w:t xml:space="preserve">Azure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scalable and reliable solutions that supported company growth and improved service delivery outcomes through effective resource management and automation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applications to cloud-based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downtime and seamless transition while implementing best practices in cloud architecture and infrastructure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automation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operational tasks, enhancing the efficiency of deployment processes and overall cloud operations significantly through reduction in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APIs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microservices architecture and promoting service-oriented principles while ensuring high performance and security compliance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tuning databases (e.g.,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queries, resulting in significant response time reductions for data-driven applications deployed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establishing internal best practices for configuration management through </w:t>
      </w:r>
      <w:r w:rsidRPr="00106EA3">
        <w:rPr>
          <w:rFonts w:ascii="Roboto Light" w:eastAsia="Roboto Light" w:hAnsi="Roboto Light" w:cs="Roboto Light"/>
          <w:b/>
          <w:bCs/>
          <w:sz w:val="20"/>
          <w:szCs w:val="20"/>
        </w:rPr>
        <w:t xml:space="preserve">Chef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and scalable deployments across multiple teams and projects, bringing clarity to operational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and implementing infrastructure security measures such as identity and access management (IAM), encrypted data transfers, and compliance checks to bolster cloud application security vigilance.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frequent evaluation of new technologies and tools,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and CI/CD innovations, maintaining operational relevance and supporting teams in adopting advantageous solutions readily.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technical workshops on cloud strategies and optimization techniques, empowering team members with essential skills and knowledge in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and automation practices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collaborative relationships with external vendors to explore new technologies and implement pilot projects aimed at improving service delivery through innovative technology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of disaster recovery plans and business continuity protocols, ensuring that all essential systems and data can recover quickly following disruptions, while meeting defined SLA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continuous learning and professional development to stay abreast of industry trends and emerging technologies, subsequently applying newfound knowledge to enhance team capabilities and project outcomes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