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creating secure, efficient CI/CD pipelines using AWS, Azure, and OpenShift. Strong collaborative skills with a focus on automation and information security. Committed to driving organizational change through DevSecOps practices and agile methodologies. Looking to leverage deep technical skills and industry knowledge in a challenging Cloud DevSecOps Engineer position.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OpenShift, Azure Kubernetes Service (AKS), Google Cloud Platform (GCP), IBM Cloud, Heroku,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Terraform, Ansible, Packer, ServiceNow, HashiCorp Vault,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Go, Ruby,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Istio, Envoy, Rancher, Docker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Spring Boot, .NET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CI/CD pipelines facilitating rapid deployment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security compliance and operational efficiency across all deployment stages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and integrate new technologies into existing frameworks, enhancing project delivery speed by automating testing and reducing manual intervention in the CI/CD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and playbooks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deployment times and minimizing human error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best practices in coding, testing, and security compliance for CI/CD processes, promoting a robust DevSecOps culture across the organization and resulting in greater alignment between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of CI/CD processes while monitoring pipeline performance through logging and observability tools, allowing for proactive troubleshooting and performance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sessions, mentoring junior developers in CI/CD methodologies, automation principles, and best security practices, fostering a knowledgeable and skilled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observability dashboards to track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deployment success metrics on AWS and Azure, allowing real-time insights into potential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secret management and sensitive data exposure mitigation, ensuring that all environmental variables and credentials remained secure throughout the development and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security testing in CI/CD pipelines, addressing vulnerabilities early in the software development lifecycle and maintaining compliance with enterprise security policies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conduct threat modeling and vulnerability assessments, incorporating findings into the development cycle to enhance security postures significantly before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the efficacy of emerging DevSecOps tools and technologies, recommending innovative solutions that improved automation and operational efficiency for high-volume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enhancement of existing infrastructures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Immutable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deployments with minimal downtime and predictable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disaster recovery strategies by employing blue-green and canary deployment methodologies to maintain application availability and continuous service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Chaos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identify weaknesses in the system architecture, promoting system resiliency and informed decision-making for future infrastructure investments.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real-time metrics and alerts into CI/CD pipelines, enabling swift identification of anomalies and empowering team responsiveness to operational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requirements, design, and implement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 the transition from monolithic architectures to microservices-driven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various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performance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performance visibility and faster incident resolution timelines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establishment standards for the coding practices and deployment strategies within the DevSecOps team, ensuring high quality and maintainability of deliverables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 meetings, enhancing team communication and driving accountability among engineers for improving project outcomes and aligning with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developing internal tools that streamline workflows, enhance productivity, and reduce operational overhead, showcasing an ability to leverage existing tools in generating value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Ansible playbooks for the configuration management of various environments, significantly improving deployment consistency and reliability across development and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shift-left mindset by incorporating early-stage cloud performance testing into the CI/CD pipelines, which improved application reliability and reduced the bug-fixing costs in later deployment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materials on Docker and Kubernetes orchestration to onboard new staff, ultimately aiding in team scalability and efficiency in adopting containerization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quality assurance teams to embed automated testing frameworks into CI/CD, creating a proactive approach to testing that reduced post-deployment defects by enhancing the quality of features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scripts for the automated migration of on-premises applications to cloud infrastructure, leading to improved operational efficiencies and cost reductions.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security protocols across all engineering teams to mitigate risks, reduce vulnerabilities, and foster a strong culture of DevSecOps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