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Cloud Architect with 11 years in software development, specializing in cloud solutions for healthcare IT. Proven track record in leading architecture design, implementing secure, scalable solutions, and fostering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Snowflake, Google Cloud Platform, AWS,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ETL, Hadoop,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Kubernetes, Docker,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HITRUST, IAM, Encryption,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healthcare IT projects, ensuring solutions are secure and compliant with industry regulations, enhancing overall system reliability and performance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full project lifecycles, delivering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initial concept to operational stabilization, while adapting to client requirements and addressing unforeseen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solutions that supported real-time analytics and reporting, optimizing the decision-making process for healthcare providers and improving patient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problem-solving techniques to troubleshoot and resolve complex issues in the cloud environment, demonstrating deep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governance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adoption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comprehensive documentation and standards that guided the organization's approach to deploying and managing cloud resources. Risk assessment and mitigation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to clients, articulating technical concepts and design tradeoffs clearly to both technical and non-technical stakeholders, fostering strong client relationships built on trust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by integrating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encryption technologies, aligning with best practices while ensuring compliance with regulatory standards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mentorship within the team, providing guidance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trends, while encouraging an innovative and collaborative team environment that supports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engagements simultaneously, demonstrating exceptional organizational skills and the ability to prioritize tasks effectively, ensuring timely project delivery while maintaining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the latest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innovations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healthcare IT advancements, applying new knowledge to existing projects and sharing insights with colleagues to enhance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environments to recommend improvement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and cost savings while aligning solutions with the organization's strategic goals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conferences, sharing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settings, thereby establishing the organization as a thought leader in the intersection of technology and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developing end-to-end testing frameworks for cloud applications, ensuring performance optimization and robustness, significantly reducing post-deployment issues and enhancing user satisfaction in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strategic plans that forecast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aligning them with evolving industry standards, while ensuring the organization's innovations meet client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potential partnerships with third-party providers to enhance service offerings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organization to stay competitive in a rapidly evolving healthcare technology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frameworks, contributing to the core infrastructure that supported the company's extensive client needs in healthcare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applying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engineers and architects to ensure a coherent approach to system integration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cloud project lifecycles, streamlining workflows for development, testing, and deployment, resulting in accelerated project turnaround and enhanced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provisioning, which facilitated consistent environment configurations and greatly reduced manual intervention and operational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 and implement improvements proactively,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risk assessments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vulnerabilities and establishing remediation plans that maintained the integrity of healthcare data in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stakeholders to define and refine project scope, ensuring alignment between technical capabilities and business needs, which significantly optimized resource allocation and project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requirements from clients, translating complex needs into actionable technical specifications for the development team to implement, fostering effective communication and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internal training programs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strategies, enhancing team competency in delivering high-quality results against stringent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on-premise systems to the cloud, ensuring minimal disruption while enhancing scalability and performance of client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Agile project environments, mentoring junior developers and guiding the agile transformation across the engineering department, improving team cohesion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CI/CD pipelines for cloud applications, which significantly increased deployment frequency while maintaining stability and reducing downtime for healthcare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