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Clojure and ClojureScript development. Proven track record of building scalable, AI-driven solutions and integrating complex systems. Strong expertise in PostgreSQL, LLMs, and data orchestration using Temporal. Passionate about delivering high-quality software and fostering collaborative environments to drive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Clojure, ClojureScript, Java, SQL, Python,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Reagent, Re-frame, shadow-cljs, Temporal, Node.js, Express, Dagre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Qdrant,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LLM Models, NLP, Machine Learning, Image Generation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GitHub, Kubernetes, JIRA, Slack, VS Code,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Travis CI, Jenkins, AWS, GCP,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AI workflows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operations involving product attribution and automated copy generation, resulting in enhanced service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by optimizing queries and schema design to accommodate complex AI-driven workflows while maintaining seamless integration with existing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create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context while producing reliable AI-generated content for large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semantic search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Qdrant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vector search, which enhanced the user experience by allowing for more accurate and contextually relevant recommendations, improving user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features end-to-end from conception to deployment, emphasizing an ownership mindset and adaptability to changing requirements, which promoted innovation and ensured continuous delivery of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into existing products by designing and implementing data pipelines that connect various services, ensuring robust data flow and enhancing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practices in functional programming, which improved code quality and team collaboration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system reliability and performance through systematic monitoring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checks to validate AI outputs, facilitating proactive incident management and optimized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which encouraged knowledge sharing and skill development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ClojureScript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human audit workflows, enabling easy validation of AI-generated outputs and enhancing the review process for better content quality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continuously learning about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potential improvements to existing systems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collaborative coding, facilitating more efficient workflows among the engineering team working on various aspects of AI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maintained on cloud infrastructure capable of supporting rapid scaling in response to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interacting with product managers and designers to align technical capabilities with business goals, enhancing product development cycles and relevance to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reviews, integrating feedback from actual users into iterative updates, allowing the product to adapt effectively to evolving user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data flow and enhanced user interfaces across a diverse array of software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structures, showcasing ability to balance performance with quality while contributing to backend operations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solutions through the integration of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to reduce bottlenecks and improve service responsiveness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application requirements, enhancing user experiences by implementing iterative feedback loops that prioritized long-term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migrate legacy systems to cloud-based frameworks, resulting in improved system uptime and operational efficiency while reducing overhead costs and signal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development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lifecycles, ensuring all deliverables were met within set timelines while maintaining a high standard of work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bolstered application stability and reduced deployment defects in production systems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user interactions and application performance metrics to identify areas for growth, contributing to project decisions that aligned robust functionality with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devising training sessions on best coding practices and testing methodologies for peers, encouraging team growth and improvement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optimal resource management and operational smoothness in environments similar to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software projects, enabling easier onboarding for new developers and fostering smoother transitions between version releases, while streamlining project workflows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align technical activities with organizational objectives, facilitating a harmonious understanding across departments and timely project completions.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