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technology leader with over 11 years of experience in software development, focusing on web and mobile applications. Proficient in building and leading high-performing engineering teams, with hands-on expertise in Java, Kotlin, React, and modern CI/CD processes. Adept at developing scalable architectures and implementing robust testing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Python, SQL, HTML/CSS,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Spring, Node.js, JUnit, Cypress, Selenium, Playwright,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Redis, SQLite, Cassandra,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Jenkins, Terraform, Kubernetes,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Cucumber, Mocha, Chai, TestNG, Jest,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capabilities of a next-generation test orchestration cloud, driving innovative technical strategies that improved quality and efficiency across the development lifecycle in a fast-paced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that facilitated seamless communication between applications, ensuring optimal user experience while maintaining high standards of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recruitment and development efforts for a dynamic engineering team, fostering a culture of collaboration, continuous learning, and adaptability that encouraged innovation and employee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transition to automated testing frameworks, significantly reducing regression testing times while increasing coverage and reliability of test suites for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new features and enhancements, contributing to the agile software development cycle and driving user satisfaction and engagement metrics steadily upward.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scalable, high-performance web architectures that supported growing user bases and complex applications, leveraging best practices in cloud technology and microservices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automated build, test, and deployment processes, enhancing team productivity and ensuring rapid, high-quality releases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behavior-driven development (BDD) practices, enabling better communication between stakeholders and developers, which led to improved project visibility and successful delivery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operations for production support, ensuring immediate resolution of technical issues and minimizing downtime through proactive monitoring and comprehensive runbooks.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alongside the engineering team, maintaining technical expertise and mentoring developers to enhance their skill sets and promote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architectural design and security integration of cloud-native applications, addressing compliance requirements and safeguarding user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providing strategic recommendations that drove innovation and positioned the company as a leader in the test automation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entrepreneurial spirit within the team, encouraging innovative thinking and experimentation, which led to multiple successful prototypes and new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leadership style to the evolving needs of the organization, effectively aligning development strategies with business goals to support scalable growth and sustained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business strategies that incorporated technological advancements, ensuring that the engineering vision was aligned with overall company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features for enterprise applications, collaborating with product managers to define requirements and create user-centered designs that improved productivity for end-users across various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data accessibility, ensuring seamless integration with third-party services while optimizing performance and scalability in a cloud-based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unit and integration testing practices,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reliability and maintainability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team members, thus fostering a culture of quality and continuous improvement in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assessments for candidates, promoting a rigorous selection process that ensured the hiring of top-notch engineering talent aligned with company values and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define, configure, and manage CI/CD pipelines, automating deployment workflows and streamlining release processes for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engineers to enhance testing methodologies, establishing robust testing frameworks that minimized bugs in production and improved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architectural discussions, contributing to the design of a microservices-based infrastructure that supported rapid scaling and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best practices in coding, testing, and architecture, leading to the growth of a strong technical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applications, ensuring high availability and performance while adhering to security policies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Java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backend solutions that facilitated rapid development and deployment of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front-end teams to deliver cohesive user interfaces, utilizing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rich, interactive applications that enhanced user engagement and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