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Brand and Web Designer with 11 years of experience in digital product design, especially in web and mobile applications. Adept at collaborating with multidisciplinary teams to create compelling and effective user experiences through strong visual principles and adherence to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Sketch, InVision, Adobe XD, Photoshop, Illustrator, After Effects, Canva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JavaScript, jQuery, Bootstrap, Sass, Tailwind CSS,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Angular, Node.js, Express.js, Ruby on Rails, jQuery UI,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Responsive &amp; UX Design:</w:t>
      </w:r>
      <w:r w:rsidRPr="00106EA3">
        <w:rPr>
          <w:rFonts w:ascii="Roboto Light" w:eastAsia="Roboto Light" w:hAnsi="Roboto Light" w:cs="Roboto Light"/>
          <w:sz w:val="20"/>
          <w:szCs w:val="20"/>
        </w:rPr>
        <w:t xml:space="preserve"> Wireframing, Prototyping, User Research, Usability Testing, Information Architecture, Interaction Design, User Persona Development, Design 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Scrum, Kanban, JIRA, Asana, Trello, Confluence,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Optimization:</w:t>
      </w:r>
      <w:r w:rsidRPr="00106EA3">
        <w:rPr>
          <w:rFonts w:ascii="Roboto Light" w:eastAsia="Roboto Light" w:hAnsi="Roboto Light" w:cs="Roboto Light"/>
          <w:sz w:val="20"/>
          <w:szCs w:val="20"/>
        </w:rPr>
        <w:t xml:space="preserve"> Google Analytics, A/B Testing, SEO, User Feedback Analysis, Performance Metrics, Conversion Rate Optimization, User Journey Mapping, Heatmaps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innovative web solutions that effectively communicate brand identity and drive customer engagement, utilizing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prototyping and wireframing.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Engineers, Strategists, and Marketers to gather requirements and translate them into functional visual designs, consistently ensuring alignment with overall product strategy and brand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project timelines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design workflows, ensuring timely delivery of high-quality visuals within project constraints and budgetary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cohesive and lightweight design systems that promoted consistent branding across digital platforms, including web and mobile, effectively enhancing user experience and engagement rates across multiple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Iteratively refined design concepts based on feedback and industry trends, actively participating in design critique sessions to elevate the overall quality and relevance of delivered product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experience research and usability testing to gather insights from target audiences, applying findings to improve interface designs and optimize user interactions with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to enhance usability across various devices and screen sizes, ensuring a seamless experience for users on both desktop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brainstorming sessions with teams to foster a collaborative environment for problem-solving and ideation around new digital product features and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Sketch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Photoshop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visually striking layouts and graphics that captivated target audiences and reinforced brand messaging across all digital touchpoints.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of design decisions and guidelines to streamline collaboration between design and development teams, enhancing overall project efficiency and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stayed updated on industry standards and emerging technologies, integrating new trends into design processes to maintain competitive advantage within the digital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long-term relationships with stakeholders to understand their vision and translate it into impactful visual designs, effectively advocating for user-centered design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marketing teams to ensure visual aspects of all campaigns resonate with users while aligning with brand guidelines, maximizing engagement and conversion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user personas and journey maps to ensure that the design processes addressed actual user needs and preferences, leading to better-tailored product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designers, sharing knowledge on best practices in digital design and fostering a culture of continuous learning within the design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applications, focusing on responsive design principles and ensuring seamless user experiences across various devices, leveraging both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best practices for efficient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backend developers, to align design aesthetics with functional requirements, ensuring that visual designs were not only appealing but also technically feasible.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and daily stand-ups to identify design challenges and brainstorm solutions, cultivating a fast-paced yet creative atmosphere that prioritized usability and aesthetic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usability testing sessions to identify pain points and areas for improvement, effectively synthesizing user feedback into actionable design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multiple concurrent projects, delivering high-quality digital products that consistently aligned with evolving industry standards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A/B testing on landing pages to measure the impact of design changes on user engagement and conversion rates, iterating based on real-time data and user behavior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marketing collateral and visual assets for campaigns that were visually compelling and compelling enough to drive user conversions and enhance brand awareness.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designers and interns, sharing insights on project strategies, best practices in creative processes, and cultivating a collaborative design culture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prototyping tools like </w:t>
      </w:r>
      <w:r w:rsidRPr="00106EA3">
        <w:rPr>
          <w:rFonts w:ascii="Roboto Light" w:eastAsia="Roboto Light" w:hAnsi="Roboto Light" w:cs="Roboto Light"/>
          <w:b/>
          <w:bCs/>
          <w:sz w:val="20"/>
          <w:szCs w:val="20"/>
        </w:rPr>
        <w:t xml:space="preserve">InVision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Axure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design process to enable stakeholders to visualize concepts and offer meaningful feedback throughout development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extensive portfolio of digital design projects showcasing creativity and technical skills, ensuring materials communicated design rationale clearly to clients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opportunity providers to develop interactive elements and features that enhanced user engagement while driving overall product adoption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web performance metrics to continuously optimize digital initiatives in coordination with the marketing department, focusing on achieving long-term user retention and engagement targets.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