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11 years of dedicated experience in software development, focusing on web and mobile applications. Proven track record in blockchain security, smart contracts, and decentralized technologies. Passionate about implementing robust security frameworks and code audits to safeguard digital assets.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Go, Solidity, Python, JavaScript,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Ethereum, Solana, Cosmos, EVM, dApps, Smart Contracts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Threat Modeling, Risk Assessment, Vulnerability Analysis, Security Audits, Penetration Testing, Incident Response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Golang, Truffle, Hardhat, OpenZeppelin, Ether.js, Web3.js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Protocols:</w:t>
      </w:r>
      <w:r w:rsidRPr="00106EA3">
        <w:rPr>
          <w:rFonts w:ascii="Roboto Light" w:eastAsia="Roboto Light" w:hAnsi="Roboto Light" w:cs="Roboto Light"/>
          <w:sz w:val="20"/>
          <w:szCs w:val="20"/>
        </w:rPr>
        <w:t xml:space="preserve"> IPFS, PostgreSQL, Ethereum Protocols, NEAR Protocol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Actions, Docker, Kubernetes, CI/CD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t>
      </w:r>
      <w:r w:rsidRPr="00106EA3">
        <w:rPr>
          <w:rFonts w:ascii="Roboto Light" w:eastAsia="Roboto Light" w:hAnsi="Roboto Light" w:cs="Roboto Light"/>
          <w:b/>
          <w:bCs/>
          <w:sz w:val="20"/>
          <w:szCs w:val="20"/>
        </w:rPr>
        <w:t xml:space="preserve">code audits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smart contracts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vulnerabilities, resulting in increased security robustness and reliability for various </w:t>
      </w:r>
      <w:r w:rsidRPr="00106EA3">
        <w:rPr>
          <w:rFonts w:ascii="Roboto Light" w:eastAsia="Roboto Light" w:hAnsi="Roboto Light" w:cs="Roboto Light"/>
          <w:b/>
          <w:bCs/>
          <w:sz w:val="20"/>
          <w:szCs w:val="20"/>
        </w:rPr>
        <w:t xml:space="preserve">Web3 projects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closely with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languages to contribute to the design and maintenance of internal security frameworks, improving the efficiency of security processes across multiple decentralized applications (dApps).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guided </w:t>
      </w:r>
      <w:r w:rsidRPr="00106EA3">
        <w:rPr>
          <w:rFonts w:ascii="Roboto Light" w:eastAsia="Roboto Light" w:hAnsi="Roboto Light" w:cs="Roboto Light"/>
          <w:b/>
          <w:bCs/>
          <w:sz w:val="20"/>
          <w:szCs w:val="20"/>
        </w:rPr>
        <w:t xml:space="preserve">security research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discovering new attack vectors related to </w:t>
      </w:r>
      <w:r w:rsidRPr="00106EA3">
        <w:rPr>
          <w:rFonts w:ascii="Roboto Light" w:eastAsia="Roboto Light" w:hAnsi="Roboto Light" w:cs="Roboto Light"/>
          <w:b/>
          <w:bCs/>
          <w:sz w:val="20"/>
          <w:szCs w:val="20"/>
        </w:rPr>
        <w:t xml:space="preserve">blockchain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actionable insights to enhance the security posture of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development of security tools, integrating real-time threat intelligence applications that improved response times to potential security incidents affecting client networks.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support enhancements in internal methodologies, enhancing service delivery and ensuring quality standards for security audits were met consistently during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identifying and remediating vulnerabilities through </w:t>
      </w:r>
      <w:r w:rsidRPr="00106EA3">
        <w:rPr>
          <w:rFonts w:ascii="Roboto Light" w:eastAsia="Roboto Light" w:hAnsi="Roboto Light" w:cs="Roboto Light"/>
          <w:b/>
          <w:bCs/>
          <w:sz w:val="20"/>
          <w:szCs w:val="20"/>
        </w:rPr>
        <w:t xml:space="preserve">risk assessments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proactive strategies that safeguarded clients' assets in the rapidly evolving blockchain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analysis and integration of emerging technologies relevant to </w:t>
      </w:r>
      <w:r w:rsidRPr="00106EA3">
        <w:rPr>
          <w:rFonts w:ascii="Roboto Light" w:eastAsia="Roboto Light" w:hAnsi="Roboto Light" w:cs="Roboto Light"/>
          <w:b/>
          <w:bCs/>
          <w:sz w:val="20"/>
          <w:szCs w:val="20"/>
        </w:rPr>
        <w:t xml:space="preserve">Cryptocurrency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security tools remain state of the art to handle evolving threats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under guidance to develop educational material promoting security best practices among development teams to foster a culture of security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delivering client reports detailing discovered vulnerabilities in codebases, suggesting practical remediations that led to immediate improvements in software security for client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presentations on findings from audits, influencing decisions and ensuring alignment with the clients' strategic goals related to security and risk management in blockchain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focused on improving team members’ competencies in </w:t>
      </w:r>
      <w:r w:rsidRPr="00106EA3">
        <w:rPr>
          <w:rFonts w:ascii="Roboto Light" w:eastAsia="Roboto Light" w:hAnsi="Roboto Light" w:cs="Roboto Light"/>
          <w:b/>
          <w:bCs/>
          <w:sz w:val="20"/>
          <w:szCs w:val="20"/>
        </w:rPr>
        <w:t xml:space="preserve">smart contract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cultivating an environment that values knowledge sharing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analytics techniques to assess risk evaluations of projects, streamlining the process of identifying security flaws across multiple technologies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security incidents post-event, learning from occurrences to enhance internal security processes and develop future proactive security measures across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documentation of security protocols and best practices to facilitate knowledge retention and onboarding of new engineers into the team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community forums discussing blockchain security trends, enhancing the organization's reputation as a thought leader in the realm of decentralized technology security.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innovative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platforms while fostering an agile environment, enhancing team collaboration through effective communication and project management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applications with a keen focus on user experience by employing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seamless integration, which greatly improved client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Azure and AWS, ensuring reliable and scalable infrastructure while continuously monitoring system performance to identify areas for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programming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complex projects, resulting in developing efficient functionalities that supported large-scale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directly in team huddles to plan sprints and deliverables, applying Agile methodologies to ensure timely project completion while adhering to code quality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programming processes and generated supportive documentation that improved clarity and accessibility of development standards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enhancing their understanding of </w:t>
      </w:r>
      <w:r w:rsidRPr="00106EA3">
        <w:rPr>
          <w:rFonts w:ascii="Roboto Light" w:eastAsia="Roboto Light" w:hAnsi="Roboto Light" w:cs="Roboto Light"/>
          <w:b/>
          <w:bCs/>
          <w:sz w:val="20"/>
          <w:szCs w:val="20"/>
        </w:rPr>
        <w:t xml:space="preserve">software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principles, which maximized team productivity and technical knowledge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initiatives focusing on refactoring and code reviews, improving maintainability and performance of legacy systems while sharing expertise with peers for mutual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the build time and increasing the reliability of releases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iterative development process, performing daily scrums and sprint retrospectives that encouraged adaptability and continuous improvement for team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automate testing and deployment workflows, significantly increasing development speed and reducing bottlenecks in the production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developing new features based on user feedback, enhancing existing products to meet customer needs and maintaining competitive market relevance.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