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UI/UX Developer with over 11 years of expertise in software development focused on web and mobile applications. Proven track record in enhancing user experiences and ensuring intuitive design utilizing ServiceNow, Java, and design tools like Figma and Adobe XD.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Axure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ServiceNow, JIRA, Git, Bitbucket,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UX/UI Methodologies:</w:t>
      </w:r>
      <w:r w:rsidRPr="00106EA3">
        <w:rPr>
          <w:rFonts w:ascii="Roboto Light" w:eastAsia="Roboto Light" w:hAnsi="Roboto Light" w:cs="Roboto Light"/>
          <w:sz w:val="20"/>
          <w:szCs w:val="20"/>
        </w:rPr>
        <w:t xml:space="preserve"> Design Thinking, User-Centered Design, Agile, Usability Testing,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user research through interviews, surveys, and usability testing, which refined design decisions and ensured alignment with user requirements leading to a more intuitive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UI/UX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low-fidelity wireframes and high-fidelity prototypes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of design intent and helping stakeholders visualize solutions early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developers, product managers, and business stakeholders to translate complex business requirements into user-friendly interfaces, enhancing overall usability of the </w:t>
      </w:r>
      <w:r w:rsidRPr="00106EA3">
        <w:rPr>
          <w:rFonts w:ascii="Roboto Light" w:eastAsia="Roboto Light" w:hAnsi="Roboto Light" w:cs="Roboto Light"/>
          <w:b/>
          <w:bCs/>
          <w:sz w:val="20"/>
          <w:szCs w:val="20"/>
        </w:rPr>
        <w:t xml:space="preserve">ITAM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cohesive design system to promote consistency across user interfaces, significantly streamlining the design process and improving collaboration among design teams and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enhance collaboration with engineering teams by discussing design feasibility, improving the understanding of technical constraints affecting user interface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user experience strategies that resulted in a streamlined workflow for the </w:t>
      </w:r>
      <w:r w:rsidRPr="00106EA3">
        <w:rPr>
          <w:rFonts w:ascii="Roboto Light" w:eastAsia="Roboto Light" w:hAnsi="Roboto Light" w:cs="Roboto Light"/>
          <w:b/>
          <w:bCs/>
          <w:sz w:val="20"/>
          <w:szCs w:val="20"/>
        </w:rPr>
        <w:t xml:space="preserve">ServiceNow ITAM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 reducing dependency on external training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designs adhering to established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standards, improving user adoption rates and ensuring compliance with accessibility guidelines for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validate design hypotheses, iterating based on insights gathered to optimize user pathways and bolster engagement with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product development lifecycle, fostering an iterative design process that responds faster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concepts and rationale to executive leadership using data-driven outcomes, demonstrating how UX improvements lead to increased user satisfaction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regularly engaged in scrum meetings, and contributed to sprint planning discussions to prioritize user experience designs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defining UX guidelines based on user feedback, ensuring long-term alignment of development and design teams on user experience goals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on best practices in UI/UX, fostering a culture of continuous learning and upholding high standards for design quality across the team and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prototypes utilizing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stakeholders to dynamically interact with design concepts, facilitating meaningful feedback that refined final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updated with emerging trends in UX/UI design, enhancing the strategic approach to design implementation within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interactivity, engaging users effectively and increasing access to essential features within applications built for government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analyzing user feedback and requirements to drive the design and implementation of user interfaces, ensuring alignment with project objectives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 research strategies, including usability testing and persona development, which provided insights that directly influenced design decisions and improved overall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prototyping techniques in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models that facilitated stakeholder presentations and received constructive input for potential design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redefine workflows that integrated user experience principles, ensuring products met the evolving needs of stakeholders and end-users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the software architecture documentation that described design principles that reflect user needs and preferences, promoting collaboration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agile methodologies to enhance team collaboration and responsiveness in delivering user-centric solutions through iterative cycles of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critiques, providing constructive feedback that guided peers towards improved UX decisions and fostering a culture of design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product owners and stakeholders to ensure design solutions were aligned with business goals and user needs, maximizing the quality and impact of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design patterns that reflect industry standards to ensure that applications remain competitive and user-friendly, while also elevating the overall brand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directly through interviews and workshops to collect feedback that guided the design and enhancement of software solutions, focusing on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trends in technology and UX design that contributed to organizational learning and staying ahead of competitive offerings in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