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developing and maintaining backend services for web applications. Proficient in Go, PostgreSQL, and AWS. Proven ability to design reliable systems and improve code quality through rigorous testing practices. Strong advocate for clean code and best practices, adept in code reviews and collaborative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JavaScript, TypeScript,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Firebase,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Terraform, GitHub Actions,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REST, OpenAPI, GraphQL, Express.js, FastAPI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on the Airvet platform, ensuring high availability and performance by utilizing effective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gather requirements and translate them into technical specifications, leading to the successful implementation of features that enhanced user interaction with pet 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such as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 and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notifications, enhancing the overall functionality and user experience of the application through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architectural discussions within the team, contributing to improved software design and quality through adherence to best practices and fostering an environment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logging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performance optimization for pet telemedicine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 deployment, streamlining the development pipeline and enhancing the scalability of services within the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extensive tests for backend services using </w:t>
      </w:r>
      <w:r w:rsidRPr="00106EA3">
        <w:rPr>
          <w:rFonts w:ascii="Roboto Light" w:eastAsia="Roboto Light" w:hAnsi="Roboto Light" w:cs="Roboto Light"/>
          <w:b/>
          <w:bCs/>
          <w:sz w:val="20"/>
          <w:szCs w:val="20"/>
        </w:rPr>
        <w:t xml:space="preserve">Go's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framework, ensuring code stability and production readiness while fostering a culture of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services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leading to performance enhancements and reducing operational costs while ensuring high standards of security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extensions for geospatial features within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advanced data handling for location-based services in the pet care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the fast-paced environment by taking initiative in learning new tools like </w:t>
      </w:r>
      <w:r w:rsidRPr="00106EA3">
        <w:rPr>
          <w:rFonts w:ascii="Roboto Light" w:eastAsia="Roboto Light" w:hAnsi="Roboto Light" w:cs="Roboto Light"/>
          <w:b/>
          <w:bCs/>
          <w:sz w:val="20"/>
          <w:szCs w:val="20"/>
        </w:rPr>
        <w:t xml:space="preserve">Kustomize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deployment strategies to optimize resource utilization and reduce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across engineering and product teams, participating in daily stand-ups and sprint planning to align team efforts with product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documentation using </w:t>
      </w:r>
      <w:r w:rsidRPr="00106EA3">
        <w:rPr>
          <w:rFonts w:ascii="Roboto Light" w:eastAsia="Roboto Light" w:hAnsi="Roboto Light" w:cs="Roboto Light"/>
          <w:b/>
          <w:bCs/>
          <w:sz w:val="20"/>
          <w:szCs w:val="20"/>
        </w:rPr>
        <w:t xml:space="preserve">Swagger/OpenAPI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developer onboarding and system integrations for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on-call rotations, enhancing incident response capabilities and ensuring a culture of ownership and accountability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internal processes by introducing CI/CD practices through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and more reliable deployments of new features and bug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user-facing web applications utilizing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cohesive user experience across the full stack.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scalability through comprehensive unit and integration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processes, collaborating with cross-functional teams to deliver high-quality software solutions that addressed market demands and enhanced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and manage applications, which improved system availability and performance while providing a cost-effective solution for application hosting.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analysis and optimization of existing systems, leading to enhanced system responsiveness and reduced latency through efficient database queries and indexed 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implemented RESTful APIs for several internal applications, promoting modularity and code reusability while ensuring seamless data exchange between different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architectural discussions, mentoring junior engineers and promoting engineering best practices to enhance the overall team performance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deployment environments and simplifying configurations across development, testing, and production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DevOps practices, including CI/CD implementation,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lifecycle and minimize deployment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optimized query performance through indexing and schema refinement.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Microsoft products which improved functionality and allowed for seamless external service integration without compromising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debugging of backend applications, significantly enhancing application performance and user satisfaction ratings through meticulous issue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and systems developed, ensuring technical knowledge transfer within the team and for external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