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focused on building robust web and mobile applications. Skilled in developing secure APIs, data engineering, and EMR integrations. Proven ability to lead teams and deliver innovative solutions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TypeScript, Node.js, Python,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(Google Cloud Platform), Kubernetes, Docker, Terraform, CloudFormation,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Apache Spark, Delta Lake, ETL, SQL, NoSQL, Data Lakes,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OpenAPI, HL7 FHIR, JSON, OAuth2, JWT, mTLS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Travis CI, Prometheus, Grafana, Sentry,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secure and scalable platform services for consumer health products,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drive better health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EMR integration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HL7 FHIR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connectivity with healthcare systems for enhanced data exchange and patient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developer documentation, including </w:t>
      </w:r>
      <w:r w:rsidRPr="00106EA3">
        <w:rPr>
          <w:rFonts w:ascii="Roboto Light" w:eastAsia="Roboto Light" w:hAnsi="Roboto Light" w:cs="Roboto Light"/>
          <w:b/>
          <w:bCs/>
          <w:sz w:val="20"/>
          <w:szCs w:val="20"/>
        </w:rPr>
        <w:t xml:space="preserve">OpenAPI specs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guides, ensuring all APIs were well-documented and easy for developers to comprehend and utilize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operated automated testing frameworks, incorporating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code quality and maintain high standards of development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code deployment processes and ensuring that applications were released efficiently and with minimal downtime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w:t>
      </w:r>
      <w:r w:rsidRPr="00106EA3">
        <w:rPr>
          <w:rFonts w:ascii="Roboto Light" w:eastAsia="Roboto Light" w:hAnsi="Roboto Light" w:cs="Roboto Light"/>
          <w:b/>
          <w:bCs/>
          <w:sz w:val="20"/>
          <w:szCs w:val="20"/>
        </w:rPr>
        <w:t xml:space="preserve">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process large datasets, ensuring data integrity and availability for product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gather requirements and translate them into reliable backend solutions that enhance operational workflows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knowledge-sharing sessions, promoting best practices in coding and system design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ensuring high availability and scalability of services in cloud environments, especially during peak demand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tracking of application performance and facilitating quick incident response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consistency and reliability of deployment environments across multiple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contributions to foster community-driven healthcare technologies, enhancing the esprit de corps while gaining insights into advanced software methodologies in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create a more efficient microservices framework that aligns with the organization's long-term vision for innovation in health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maintain iterative development processes, ensuring timely delivery of product features while adapting to changing priorities and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r w:rsidRPr="00106EA3">
        <w:rPr>
          <w:rFonts w:ascii="Roboto Light" w:eastAsia="Roboto Light" w:hAnsi="Roboto Light" w:cs="Roboto Light"/>
          <w:b/>
          <w:bCs/>
          <w:sz w:val="20"/>
          <w:szCs w:val="20"/>
        </w:rPr>
        <w:t xml:space="preserve">least-privilege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 controls and secure SDLC practices, fostering a culture of security consciousness with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 software primarily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multiple successful application launches addressing both internal and client needs within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transform business requirements into technical specifications, ensuring alignment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applications while adhering to best practices in web services and security considerations.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discussions, promoting best practices in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code quality with focused feedback and collaborative approaches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scalable applications, leveraging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real-time data processing across various project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application deployment and maintenance, developing automated workflows that minimized manual intervention and increased efficiency in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applications through rigorous testing and implementation of best practices in coding patterns, significantly improving response times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emerging technologies,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cloud service integrations, fostering a culture of continuous learning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management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ensuring data integrity through effective schema design and querying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that conformed to industry standards, enhancing the usability of developed services for internal developers and external partners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high-stakes project management discussions, helping shape the roadmap and ensuring that software solutions were aligned with strategic business goals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communication with stakeholders to ensure that project milestones were met, providing updates and gathering feedback for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