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backend development focused on web and mobile applications. Proficient in designing scalable, secure APIs and services, with extensive expertise in Java (Spring Boot), Node.js, and cloud environments like AWS. Adept at collaborating with cross-functional teams to deliver high-quality, maintainable code and improve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Go,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Node.js, Express.js, NestJS, Django, Flask, FastAPI,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 Cassandra,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CI/CD, Jenkins, CloudFormation,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Mockito, Mocha, Chai, Jest, Selenium, Postman, Newman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backend services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capabilities while integrating with complex databases like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robust applications that meet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and efficient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communication between diverse frontend technologies and backend applications, while continuously optimizing for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monitoring applications, ensuring reliability and robustness in production environments, while implementing best practices in cloud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w:t>
      </w:r>
      <w:r w:rsidRPr="00106EA3">
        <w:rPr>
          <w:rFonts w:ascii="Roboto Light" w:eastAsia="Roboto Light" w:hAnsi="Roboto Light" w:cs="Roboto Light"/>
          <w:b/>
          <w:bCs/>
          <w:sz w:val="20"/>
          <w:szCs w:val="20"/>
        </w:rPr>
        <w:t xml:space="preserve">frontend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develop high-quality features, ensuring that all components work harmoniously towards delivering end-user functionality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suites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rigorous unit and integration tests to ensure high code reliability and mitigate deployment risks in the continuous delivery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maintained high coding standards by adhering to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resulted in improved team coding practices and an increase in knowledge sharing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actively contributing to sprint planning and retrospectives, thereby enhancing project outcome alignment, promoting team adaptability, and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maintained compliance with data protection regulations, ensuring the safe handling of sensitive information within the business's operational frameworks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architected schema designs on platforms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efficient data storage, retrieval processes, and application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utilizing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transparent communication and address any blockers swiftly, ensuring project momentum was consistently maintained.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infrastructure-as-code principles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and repeatable deployments across multiple environments, while significantly reducing setup-related overhead and boosting provisioning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technologies and best practices, fostering an inclusive learning environment while promoting effective communication skills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relevant to backend architecture, continuously enhancing the tech stack to incorporate modern development practices and tools to achieve superior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testing frameworks for rapid feedback on code changes, improving the overall efficiency of the delivery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a microservices ecosystem, ensuring the decoupled nature of services for improved maintainability and enhanced team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reducing latency and enhancing overall system performance while implementing robust backend solutions for purchasing and inventory management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migrating legacy systems to a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thereby improving scalability and deployment consistency.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APIs with third-party services, leveraging OAuth for authentication processes, which streamlined user interaction and enhanced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responsive web applications, ensuring a coherent and user-friendly interface while developing backend functionalities that optimize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instilling best practices in clean code principles among peers, which fostered an enhanced development culture and adherence to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REST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diverse databases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data-driven solutions that optimized client interactions and business logic.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tuning of applications using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identification of bottlenecks and strengthening the overall responsiveness of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CI/CD processes which resulted in a more streamlined approach to deployment, reducing time to market and allowing for more frequent updates to applications and services we supported.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optimize existing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procedures, resulting in improved performance and reduced resource utilization during peak traffic periods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translate business requirements into technical specifications, ensuring all projects met the client's strategic goals while adhering to timelines and budget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database schemas and normalization processes for relational databases context, ensuring data integrity and efficient access patterns for high-volume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resources effectively, managing deployment environments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adjusting features to best suit the business needs while also being cost-effective and cutting unnecessary expenditure.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