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Automation Engineer with over 11 years of experience in software development, specializing in designing and implementing intelligent automation solutions. Proven track record in optimizing client service delivery and operational efficiency using Microsoft Azure, Power Platform, and various RPA tools. Demonstrated ability to collaborate effectively, adapt to changing priorities, and provide strategic automation solutions in high-pressure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Azure Logic Apps, Azure Functions, Azure Service Bus,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Power Automate, Power Apps, Power Virtual Agents, UiPath, Automation Anywhere, Blue Prism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API Management, Webhooks, SOAP,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DevOps:</w:t>
      </w:r>
      <w:r w:rsidRPr="00106EA3">
        <w:rPr>
          <w:rFonts w:ascii="Roboto Light" w:eastAsia="Roboto Light" w:hAnsi="Roboto Light" w:cs="Roboto Light"/>
          <w:sz w:val="20"/>
          <w:szCs w:val="20"/>
        </w:rPr>
        <w:t xml:space="preserve"> Shell Scripting, Docker, CI/CD, GIT,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intelligent automation workflows using </w:t>
      </w:r>
      <w:r w:rsidRPr="00106EA3">
        <w:rPr>
          <w:rFonts w:ascii="Roboto Light" w:eastAsia="Roboto Light" w:hAnsi="Roboto Light" w:cs="Roboto Light"/>
          <w:b/>
          <w:bCs/>
          <w:sz w:val="20"/>
          <w:szCs w:val="20"/>
        </w:rPr>
        <w:t xml:space="preserve">Microsoft 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legal and operational processes while ensuring alignment with client service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systems to facilitate seamless data orchestration and automation, enhancing collaboration among diverse teams across departmental boundaries.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stakeholders to gather requirements, translating complex business needs into scalable automation solutions using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deliverables met quality benchmarks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automation performance metrics, identifying and implementing enhancements proactively to improve the reliability and efficiency of automated services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integrations across multiple platforms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driving operational effectiveness through automated tasks and workflows while enhancing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frameworks for automation projects, ensuring compliance with industry standards, security protocols, and firm-wide policies while maintaining documentation for knowledge sharing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and clients on the use of automation tools, promoting a culture of collaboration and sharing best practices within the organization to foster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for third-party </w:t>
      </w:r>
      <w:r w:rsidRPr="00106EA3">
        <w:rPr>
          <w:rFonts w:ascii="Roboto Light" w:eastAsia="Roboto Light" w:hAnsi="Roboto Light" w:cs="Roboto Light"/>
          <w:b/>
          <w:bCs/>
          <w:sz w:val="20"/>
          <w:szCs w:val="20"/>
        </w:rPr>
        <w:t xml:space="preserve">RPA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expanding the organization's automation capabilities and ensuring that solutions aligned with strategic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legal teams to evaluate and select relevant technology stacks for automation projects, ensuring that tools like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processes and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thorough understanding of emerging technologies and industry trends in automation, participating in knowledge-sharing forums within the organization to facilitate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automation solutions against performance goals, leveraging analytical insights to drive iterative enhancements and uphold operational excellence standards for all automation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automation workflows, ensuring up-to-date records were available for reference and training purposes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stakeholders to identify automation opportunities, translating findings into actionable project plans that align with business objectives and enhance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streamline deployment processes, ensuring that automation solutions transitioned smoothly from development to production environments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connectors for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the functionality and integration of various tools within the organization's tech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internal teams by improving the efficiency of various business processes and accelerating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gather requirements for automation projects, translating these needs into effective technical specifications that guide the development of impactful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utilizing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workflow automation and integration that significantly improved operational capabilities within the firm.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AI and machine learning, applying insights to identify future opportunities for enhancing the firm’s operational workflows through intelligent automation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training materials and conducted knowledge transfer sessions for team members on utilizing automation tools effectively, emphasizing the importance of continuous learning in a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strategy meetings to align automation initiatives with company-wide business objectives, ensuring that solutions are strategically implemented and supported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scripting languages, creating efficient data pipelines that facilitated smooth communication between disparate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automation solutions complied with security and governance standards set forth by the organization, reducing risk and enhancing trust in automated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improvements to existing application features, enhancing overall functionality based on rigorous performance analysis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framework for documenting automation procedures and processes, thereby promoting transparency and enabling easy onboarding for new team members into automation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data analytics tools to assess automation outputs, using these insights to make informed decisions regarding optimizations and enhancements across various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systems to gauge satisfaction levels with automation tools among users, utilizing insights derived to drive continuous improvement initiatives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