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designing, developing, and deploying web and mobile applications. Proficient in leading automation initiatives using industry-standard tools and technologies, with a strong focus on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HTML, CSS,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Blazor, Django, Flask, Selenium, Playwright,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UiPath, Automation Anywhere, Blue Prism, Pega, WorkFusion, Microsoft Power Platform,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MongoDB, MySQL, PostgreSQL, REST APIs, GraphQL, WebSockets,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automation initiatives by developing robust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business processes through careful analysis of workflow requirements and designing custom automation scripts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maintain automation solutions, ensuring alignment with project goals while employing Agile practices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deploy, manage, and scale applications, leveraging cloud-native technologies and best practices in DevOps for continuous integration and continuous delivery (CI/CD)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of applications, significantly improving testing efficiency and decreasing the time required for manual testing efforts while ensuring high-quality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diagnostic tools to identify bottlenecks in existing applications and proposed effective solutions that led to optimal performance and improved user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mentorship sessions to enhance team capabilities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application deployment, fostering an environment of continuous learning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web applications, enhancing the user interface with real-time updates while focusing on load performance and user interaction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current automation processes, facilitating workshops to devise innovative approaches that broadened the technical skill set across team members and stakeholders involved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system-level architecture for automation solutions, ensuring that all components were integrated seamlessly and met the performance criteria established during project initiation.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automation outcomes post-deployment, collected feedback from stakeholders, and iteratively refined solutions based on user satisfaction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quality standards and fostered a culture of best coding practices by incorporating feedback and recommendations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automation of data extraction and transformation tasks, deploying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handling mechanisms that informed decision-making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different business units to gather requirements and facilitate the translation of ideas into technical specifications that shaped the direction of automation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metrics post-deployment to identify areas for future enhancements, ensuring that the organization consistently leveraged automation's full potential and optimized resources available.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documentation for automation processes and solutions to facilitate knowledge transfer and ensure that all stakeholders understood the implemented solutions thoroughly.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by incorporating development best practices and agile methodologies into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user-friendly interfaces for web applications, focusing on achieving a seamless user experience while collaborating with UX/UI designers to meet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across teams using Agile methodologies to manage software development lifecycles, facilitating regular scrum meetings to track progress and refine project goals against evolving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database management,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and optimize queries, implement data models, and maximize data integrity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automated testing frameworks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coverage significantly and reducing regression-related bugs in released software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microservices development,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deploying services in an orchestrated environment using best practices for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monitoring of applications, empowering teams with insights on application performance and user engagement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mechanisms utilizing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data in applications, enhancing overall application security standards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analyze functional requirements, translating them into technical specifications for scalable software architecture and reliable performance metrics in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systems through rigorous code reviews and quality assurance processes, attaining project goals through meticulous attention to detail and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interactions between client-side applications and server-side logic, ensuring seamless integrations and data transactions while adhering to best practices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third-party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workflow automation and ensuring that inter-system communications were efficient and reliable.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