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AI, ML, and automation development for web and mobile applications. Expertise in Python frameworks and cutting-edge technologies, aiming to enhance efficiency and solve complex business problems.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Go,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APIs, LangChain, scikit-learn, Keras, spaCy,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Visual Studio Code, PyCharm, Anaconda,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IBM Watson, Firebase,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Elasticsearch, Apache Kafka,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AI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workflows for attorneys and case staff through innovative automation solutions that streamline document review and client communications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attorneys and department managers, to assess needs for AI tools, adapting solutions to match their specific operational requirements and enhancing overall firm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automations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extraction accuracy, enabling faster documentation processes that directly benefited attorney productivity and client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AI trends and emerging technologies, leveraging insights to integrate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existing tools, which significantly improved usability for legal staff in their daily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tool functionality and created user guides for team members, providing comprehensive training on new AI-enhanced tools to foster a culture of innovation and continuous improvement within the firm.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existing AI solutions, analyzing performance metrics to improve accuracy and speed, ensuring that tools remained aligned with evolving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promoting collaborative growth and knowledge sharing within the development team to strengthen their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hands-on development process, taking ownership of AI tool projects from conception through deployment, ensuring high-quality deliverables that met tight deadlines and specific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AI applications in a cloud environment, ensuring seamless integration with existing systems while facilitating easy scaling and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in sprint planning and retrospectives to ensure alignment on project goals focusing on AI initiatives driven by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iteration and deployment of AI solutions while maintaining high code quality and reliability across projects for the firm.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the effectiveness of AI tools post-implementation, gathering feedback from users to inform future iterations and enhancements to improve accuracy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vendors to procure necessary tools and technologies for AI development, ensuring that solutions adopted were cost-effective and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collaborative and supportive team environment focused on delivering exceptional software solutions for the firm.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data privacy regulations while developing AI solutions, ensuring that all applications adhered to legal standards relevant to the legal tech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automated solutions for team workflows, enhancing operational efficiency through intelligent automation processes throughout the firm.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several machine learning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data-driven insights that improved decision-making within project teams and client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discussions surrounding new features for internal tools, driving the development of scalable solutions that met user requirements and facilitated seamless workflow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and mobile applications that provided intuitive UI/UX challenges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redesign internal tools, improving their functionality and ensuring that the resulting products were user-friendly while empowered by AI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collaboration amongst team members and ensuring a smooth workflow that allowed for continuous improvement and rapid development cycles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existing applications using various profiling tools, ensuring high application performance, efficient resource use, and minimal downtime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high levels of application security by integrating best practices in code development, fostering a security-first approach in solution designs, and reducing vulnerabilities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task prioritization within the software development lifecycle, ensuring timely delivery of projects while balancing collaboration with multiple teams and addressing evolving firm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existing API services to enhance capability, maintaining robust documentation for integration that supported seamless coexistence with new AI applications designed for legal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support to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knowledge-sharing culture that enhanced team expertise and promoted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technology research initiatives to scout for impactful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driving innovation by applying new methodologies that optimize task automation in the firm.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