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analytical professional with over 11 years of experience in software development, specializing in data analytics, regulatory compliance, and audit processes. Proven track record of leveraging advanced technologies to enhance audit quality and efficiency within insurance domains. Adept at translating complex datasets into actionable insights, using technical expertise to support risk assessment and compliance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JavaScript,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ACL, IDEA, Power BI, Tableau, Apache Spark, SAS,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Warehousing, MS SQL Server, MySQL, MongoDB, NoSQL,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D3.js, Chart.js, Looker, Qlik, Excel Advanced Features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Angular, Spring,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analytics solutions to enhance audit processes by utilizing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support regulatory compliance in the insurance sector, driving efficiencies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datasets into automated reporting tools that provide actionable insights to the audit teams, incorporating aspects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patterns and anomalies in insurance claims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r w:rsidRPr="00106EA3">
        <w:rPr>
          <w:rFonts w:ascii="Roboto Light" w:eastAsia="Roboto Light" w:hAnsi="Roboto Light" w:cs="Roboto Light"/>
          <w:b/>
          <w:bCs/>
          <w:sz w:val="20"/>
          <w:szCs w:val="20"/>
        </w:rPr>
        <w:t xml:space="preserve">data-driven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aggregate, analyze, and visualize large datasets, ensuring regulatory compliance and audit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dashboards and data visualization tools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monitoring of key performance indicators and enhancing decision-making capabilities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statistical methods to evaluate risk factors within audit procedures, focusing on algorithmic bias and potential disparities in data quality that inform continuous improvement initiatives in regulatory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data governance practices, ensuring compliance with regulatory frameworks through meticulous evaluation of audit and governance structures surrounding insurance and Pharmacy Benefit Manager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maintain data integrity by partnering with IT and other stakeholders to streamline access to critical datasets, employing tools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 Access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workflows,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and managing datasets, to improve the efficiency of audit methodologies and enhance the overall client engagement experience, showcasing adaptability in changing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training sessions on advanced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and tools for junior staff, fostering a culture of knowledge sharing and professional development in analytical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reviewed sampling methodologies, including attribute and monetary unit sampling, to optimize audit procedures and ensure compliance with best practice standards in the insurance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status meetings with clients, clearly communicating progress, deliverables, and any issues, utilizing effective stakeholder engagement strategies to ensure client satisfaction and proactive problem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budgets and resource allocations, maintaining effective communication channels with clients, anticipating changes in scope, and ensuring project deliverables align with regulatory expectations and audit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strong professional network within the insurance regulatory community, leveraging relationships to enhance service offerings and industry knowledge relevant to audit data analytics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w:t>
      </w:r>
      <w:r w:rsidRPr="00106EA3">
        <w:rPr>
          <w:rFonts w:ascii="Roboto Light" w:eastAsia="Roboto Light" w:hAnsi="Roboto Light" w:cs="Roboto Light"/>
          <w:b/>
          <w:bCs/>
          <w:sz w:val="20"/>
          <w:szCs w:val="20"/>
        </w:rPr>
        <w:t xml:space="preserve">AI-driven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audit frameworks, ensuring a forward-thinking approach to regulatory compliance while leveraging emerging technologies to increase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Processed large volumes of data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extracting key insights and trends to support both internal audit processes and clients' regulatory compliance requirements, showcasing strong analytical 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software engineering principles to design and develop scalable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quality code and robust features that adapt to evolving user requirements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integrate client feedback into the software development lifecycle, leading to continuous improvements in user experience and product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code quality and reliability while reducing the manual effort required in the testing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RESTful APIs that facilitated seamless integration with frontend applications, enhancing system performance and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maintaining cloud-based applications, optimizing resources while enhancing the scalability and reliability of services provided to end-users and corporate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offered constructive feedback to peers, promoting best practices in coding and fostering a collaborative team environment focused on professional growth and operational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and translated them into technical specifications for application development, demonstrating a thorough understanding of client needs and ensuring alignment with strategic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development practices and methodologies, emphasizing the importance of adherence to coding standards and equipping the team with skills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implemented best coding practices to improve overall system performance and user engagement, showcasing awareness of industry standards and emerging technologies relevant to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into existing applications to enhance functionality and performance, actively seeking innovative solutions to meet evolving user demands and business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designs and procedures clearly, ensuring consistent knowledge transfer across teams and creating a repository of best practices for current and future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 discussions to align the software development roadmap with business objectives, displaying a strong ability to collaborate and communicate effectively with various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