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Proven track record in developing innovative audio processing algorithms using machine learning and digital signal processing techniques to enhance user experiences. Adept at collaborating with diverse teams to prototype solutions and present findings effectively, contributing to industry-leading projects in the audio domain.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JavaScript, MATLAB,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PyTorch, Keras, TFLite, ONNX, Scikit-learn,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Audio Processing:</w:t>
      </w:r>
      <w:r w:rsidRPr="00106EA3">
        <w:rPr>
          <w:rFonts w:ascii="Roboto Light" w:eastAsia="Roboto Light" w:hAnsi="Roboto Light" w:cs="Roboto Light"/>
          <w:sz w:val="20"/>
          <w:szCs w:val="20"/>
        </w:rPr>
        <w:t xml:space="preserve"> Digital Signal Processing, Speech Enhancement, Microphone Array Signal Processing, Audio Source Separation, Generative Audio Modeling, Spatial Sound Synthesis, Room Acoustics Simulation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Jupyter Notebook, Git, Docker, Kubernetes, Visual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w:t>
      </w:r>
      <w:r w:rsidRPr="00106EA3">
        <w:rPr>
          <w:rFonts w:ascii="Roboto Light" w:eastAsia="Roboto Light" w:hAnsi="Roboto Light" w:cs="Roboto Light"/>
          <w:sz w:val="20"/>
          <w:szCs w:val="20"/>
        </w:rPr>
        <w:t xml:space="preserve"> NumPy, Pandas, SQL, HDF5, TF Data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AI-powered audio processing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applications, collaborating closely with ML experts to ensure seamless integration with hardware and enhancing device capabilities in voice pickup and hearing augmentation.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and implemented innovative </w:t>
      </w:r>
      <w:r w:rsidRPr="00106EA3">
        <w:rPr>
          <w:rFonts w:ascii="Roboto Light" w:eastAsia="Roboto Light" w:hAnsi="Roboto Light" w:cs="Roboto Light"/>
          <w:b/>
          <w:bCs/>
          <w:sz w:val="20"/>
          <w:szCs w:val="20"/>
        </w:rPr>
        <w:t xml:space="preserve">machine learning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audio processing that significantly enhanced sound quality and user experience, actively participating in code reviews to maintain high-quality standards in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Curated and developed internal resources for the </w:t>
      </w:r>
      <w:r w:rsidRPr="00106EA3">
        <w:rPr>
          <w:rFonts w:ascii="Roboto Light" w:eastAsia="Roboto Light" w:hAnsi="Roboto Light" w:cs="Roboto Light"/>
          <w:b/>
          <w:bCs/>
          <w:sz w:val="20"/>
          <w:szCs w:val="20"/>
        </w:rPr>
        <w:t xml:space="preserve">Audio Machine Learning Research team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productivity by streamlining data collection and algorithm evaluation processes while fostering a collaborative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algorithm effectiveness to interdisciplinary teams at Bose, utilizing strong communication skills to translate complex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into understandable recommendations for audio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newly developed solutions into existing systems, collaborating with software engineers and UX designers to showcase viable proof-of-concept solutions that meet market needs and consumer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significant research projects by applying for patents and submitting papers to top-tier AI and signal processing conferences, highlighting the innovative nature of developed audio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model performance, iteratively improving algorithms based on testing results and feedback from machine learning specialists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w:t>
      </w:r>
      <w:r w:rsidRPr="00106EA3">
        <w:rPr>
          <w:rFonts w:ascii="Roboto Light" w:eastAsia="Roboto Light" w:hAnsi="Roboto Light" w:cs="Roboto Light"/>
          <w:b/>
          <w:bCs/>
          <w:sz w:val="20"/>
          <w:szCs w:val="20"/>
        </w:rPr>
        <w:t xml:space="preserve">real-time audio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user feedback to refine algorithms, ensuring they meet both performance and reliability criteria under varied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novel techniques in </w:t>
      </w:r>
      <w:r w:rsidRPr="00106EA3">
        <w:rPr>
          <w:rFonts w:ascii="Roboto Light" w:eastAsia="Roboto Light" w:hAnsi="Roboto Light" w:cs="Roboto Light"/>
          <w:b/>
          <w:bCs/>
          <w:sz w:val="20"/>
          <w:szCs w:val="20"/>
        </w:rPr>
        <w:t xml:space="preserve">audio DSP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address audio challenges faced in hearing augmentation and source separation applications, leading initiatives to integrate new methodologies into the prototyping phase.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psychoacoustics experts to understand user perception of audio quality, ensuring the proposed solutions effectively meet user satisfaction and align with Bose’s high-quality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small project teams focused on innovative audio products, applying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development efficiency while adapting to changing project requirements and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strategy meetings and brainstorming sessions for product development, showcasing adaptability and creative thinking to refine concepts into actionable development plans.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mentoring junior developers on best practices in </w:t>
      </w:r>
      <w:r w:rsidRPr="00106EA3">
        <w:rPr>
          <w:rFonts w:ascii="Roboto Light" w:eastAsia="Roboto Light" w:hAnsi="Roboto Light" w:cs="Roboto Light"/>
          <w:b/>
          <w:bCs/>
          <w:sz w:val="20"/>
          <w:szCs w:val="20"/>
        </w:rPr>
        <w:t xml:space="preserve">audio algorithm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and knowledge 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competitive analysis of existing audio technologies, assessing emerging trends and innovations to guide strategic decision-making on project directions and technology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in audio technologies and machine learning, contributing to Bose’s mission of staying at the forefront of audio advancements.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software solutions focused on enhancing user experiences in </w:t>
      </w:r>
      <w:r w:rsidRPr="00106EA3">
        <w:rPr>
          <w:rFonts w:ascii="Roboto Light" w:eastAsia="Roboto Light" w:hAnsi="Roboto Light" w:cs="Roboto Light"/>
          <w:b/>
          <w:bCs/>
          <w:sz w:val="20"/>
          <w:szCs w:val="20"/>
        </w:rPr>
        <w:t xml:space="preserve">mobile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project deadlines and adapt to client needs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software architecture for web and mobile platforms, ensuring optimal performance and user interaction through enhanced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and microservices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 requirements, and deliverables in the context of </w:t>
      </w:r>
      <w:r w:rsidRPr="00106EA3">
        <w:rPr>
          <w:rFonts w:ascii="Roboto Light" w:eastAsia="Roboto Light" w:hAnsi="Roboto Light" w:cs="Roboto Light"/>
          <w:b/>
          <w:bCs/>
          <w:sz w:val="20"/>
          <w:szCs w:val="20"/>
        </w:rPr>
        <w:t xml:space="preserve">Agile sprints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collaboration and communication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knowledge of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applications that meet rigorous standards for performance and reliability in high-stakes environments, while staying within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cohesive teamwork by managing project updates and facilitating code reviews that uphold team standards for quality and documentation.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front-to-back integrations using various libraries and frameworks,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UI components, leading to improved user interface aesthetics and overall application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large datasets for insights using tools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handling practices to streamline application performance and backend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feature design discussions, effectively communicating technical concepts to non-technical stakeholders, enabling informed decision-making and fostering collaboration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tools to enhance development workflows, incorporating feedback from team members to streamline processes and improve overall productivity throughout the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software engineers, emphasizing key principles in </w:t>
      </w:r>
      <w:r w:rsidRPr="00106EA3">
        <w:rPr>
          <w:rFonts w:ascii="Roboto Light" w:eastAsia="Roboto Light" w:hAnsi="Roboto Light" w:cs="Roboto Light"/>
          <w:b/>
          <w:bCs/>
          <w:sz w:val="20"/>
          <w:szCs w:val="20"/>
        </w:rPr>
        <w:t xml:space="preserve">best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software architecture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helped elevate the team’s coding standards and competencies.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of solutions and systems, ensuring seamless onboarding for new team members and providing clear guidelines for ongoing project maintenance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to gather feedback regarding software functionality and user experience, which significantly informed project adjustments and improvements reflecting client needs and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