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accomplished software engineer with over 11 years of experience in full-stack development, particularly in web and mobile applications. Proven expertise in .NET, Python, REST APIs, and ArcGIS development, focusing on delivering high-quality software solutions and engaging in continuous improvement initiatives. Adept at collaborating with cross-functional teams to meet dynamic project requirements and adapting to evolving technologies for optimal business value.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JavaScript, SQL, TypeScript, CSS, HTML,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React, Angular, Django, Node.js, Express.js,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SQL Server, MySQL, PostgreSQL, MongoDB, SQLite, Microsoft Access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JIRA, Bitbucket, Confluence, Docker, Kubernetes, Visual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CI/CD, Jenkins, Terraform, Ansible, Serverless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intricate feature classes and effectively published services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ArcGIS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usability and functionality of geospatial applications for diverse users in multiple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business stakeholders to create and implement rigorous acceptance tests, ensuring adherence to customer requirements and the highest quality throughout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process improvement initiatives, streamlining workflows through the integration of Agile methodologies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for enhanced software delivery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systems to handle data complexity,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database interactions within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maintenance and creation of comprehensive technical documentation, providing user manuals and guides that empowered stakeholders and reduced onboarding time for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existing system logic to identify inefficiencies, proposing innovative solutions that enhanced operational performance and improved overall user experiences in application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system scopes and objectives based on unique user needs, leveraging analytical skills to ensure accurate and impactful software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entire software development lifecycle, employing best practices in coding, testing, and debugging to deliver high-quality applications to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teams, fostering an environment of brainstorming and innovation to introduce new products that aligned with strategic team goals and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the ability to make informed decisions rapidly, taking ownership of applications and services at scale while navigating complex project requirements with ease after reviewing multiple alternatives.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composure during crises, employing strong problem-solving skills and resilience to minimize impacts on project timelines and deliverables while supporting team morale.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services that served as the backbone for cross-platform communication among various applications, driving improved data exchange efficiencies.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development, actively seeking out educational opportunities to enhance skills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 source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innovative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mentoring of junior software engineers, fostering a culture of knowledge sharing and growth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variety of programming languages and technologies to meet project needs and improve overall software adaptability and scalability in a fast-paced environment.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full software lifecycle development projects, specializing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that tackled complex software challenges and provided robust, scalable solutions for global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owners and engineers to define user requirements, enhancing application functionality through innovative software engineering principles and methods.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iterative testing, user feedback, and continuous delivery to optimize software production and meet critical release schedules.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with front-end applications and ensuring efficient data handling and processing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dynamic web applications utilizing the combined capabilities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responsive design principles and enhancing user engagement across diverse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complex database implementations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optimized query performance, data integrity, and effective data modeling strategies to support application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coding sessions and peer reviews, fostering a culture of shared knowledge, collaboration, and continuous improvement in software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promoting ease of deployment across development, testing, and production environments while ensuring consistency throughout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development workflows, driving improvements in operational efficiency and reducing deployment risks through automated testing and builds.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forums and communities, sharing insights and expertise on emerging technologies that could enhance software development processes and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user documentation and system design specifications, ensuring clarity and usability for future reference and training.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coding best practices, fostering an inclusive and supportive environment that encouraged professional growth and knowledge sharing within the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