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over 11 years of experience in delivering innovative solutions for web and mobile applications. Proven track record of leading client engagements and project executions focused on real-time risk and trading applications using Java and related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Angular,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Collaboration:</w:t>
      </w:r>
      <w:r w:rsidRPr="00106EA3">
        <w:rPr>
          <w:rFonts w:ascii="Roboto Light" w:eastAsia="Roboto Light" w:hAnsi="Roboto Light" w:cs="Roboto Light"/>
          <w:sz w:val="20"/>
          <w:szCs w:val="20"/>
        </w:rPr>
        <w:t xml:space="preserve"> Git, JIRA, Confluence, Tableau,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delivery of real-time trading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adherence to best practices to enhance performance and scalability for capital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client engagements effectively by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collaboration between stakeholders, developers, and product owners to prioritize requirements and achieve project objectives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project execution for multiple teams across distributed locations, utilizing advanced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address issues proactively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delivery process and reducing deployment time for critical applications while maintaining high-quality standards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development techniques such as microservices architecture with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modularity and maintainability of applications within capital markets, aligning with customer needs.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developers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team collaboration, and project delivery cycles, playing a pivotal role in establishing a skilled development environment and fostering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significantly while adhering to design principles and company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and code reviews to maintain high-quality deliverables, ensuring compliance with software design specifications and enhancing team productivity and technical competence.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stakeholder meetings to communicate project status updates, identify risks, and propose mitigation strategies, which reinforced stakeholder confidence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decision-making processes, utilizing analytics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application performance metrics and make informed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and debugging efforts, utilizing advanced logging frameworks and monitoring tools to efficiently identify and resolve performance bottlenecks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and compliance by integrating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and authorization in applications handling sensitive trading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indexing and query optimization techniques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retrieval times for high-frequency transactional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encouraging feedback loops, retrospectives, and knowledge sharing among team members, which promoted innovation and agility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change management strategies to ensure smooth adoption of new technologies and frameworks within the team, driving successful transitions and minimizing disruption.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data accessibility and user engagement while implementing best practices for application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solutions that met customer needs,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timelines and prioritize updates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data interaction between front-end and back-end systems,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integration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development planning, contributing best practices, and refining development workflows to accelerate the software release process and maintain high standards of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the application stack, enhancing functionality and service offerings while ensuring compliance with security protocols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optimizing application performance through thorough testing and profiling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solutions that scaled effectively with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management activities, including performance tuning and schema design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handling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present technical solutions and project proposals, demonstrating technical feasibility and aligning project objectives with business goals for successful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conducted system testing to mitigate risks associated with software releases, ensuring delivery of high-quality, reliable applications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for existing applications, helping clients resolve issues and improve system capabilities to align with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end-users on system functionalities, promoting efficient use of applications and building stronger client relationships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Founded developer communities within the organization to facilitate knowledge sharing and collective problem-solving, reinforcing a continuous learning environment that encouraged innovative thinking.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