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focusing on web and mobile applications. Proven expertise in designing scalable architectures, ensuring compliance with industry regulations, and enhancing performance. Strong background in Salesforce Commerce Cloud, React, and secure payment integrations, committed to delivering high-quality eCommerce solutions tailored to healthcare needs.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JavaScript, TypeScript, HTML5, CSS3, React, Next.js, Node.js,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Salesforce Commerce Cloud, Azure DevOps, RESTful APIs, AEM, Headless CMS, Docker, Git,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w:t>
      </w:r>
      <w:r w:rsidRPr="00106EA3">
        <w:rPr>
          <w:rFonts w:ascii="Roboto Light" w:eastAsia="Roboto Light" w:hAnsi="Roboto Light" w:cs="Roboto Light"/>
          <w:sz w:val="20"/>
          <w:szCs w:val="20"/>
        </w:rPr>
        <w:t xml:space="preserve"> HIPAA, GDPR, OAuth, SSL/TLS, Encryption, Access Control, Data Auditing, Security Protocols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Optimization:</w:t>
      </w:r>
      <w:r w:rsidRPr="00106EA3">
        <w:rPr>
          <w:rFonts w:ascii="Roboto Light" w:eastAsia="Roboto Light" w:hAnsi="Roboto Light" w:cs="Roboto Light"/>
          <w:sz w:val="20"/>
          <w:szCs w:val="20"/>
        </w:rPr>
        <w:t xml:space="preserve"> Caching, Load Balancing, Scalability, Microservices Architecture, CDN, APM Tools, High Availability, Testing Strategies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E-Commerce Specialization:</w:t>
      </w:r>
      <w:r w:rsidRPr="00106EA3">
        <w:rPr>
          <w:rFonts w:ascii="Roboto Light" w:eastAsia="Roboto Light" w:hAnsi="Roboto Light" w:cs="Roboto Light"/>
          <w:sz w:val="20"/>
          <w:szCs w:val="20"/>
        </w:rPr>
        <w:t xml:space="preserve"> Payment Gateways, HSA/FSA Integration, Prescription Management Systems, Multi-channel Architecture, Patient Interaction Tools, eCommerce Best Practices, Data Secure Transactions, Inventory Management Systems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architectures for high-traffic </w:t>
      </w:r>
      <w:r w:rsidRPr="00106EA3">
        <w:rPr>
          <w:rFonts w:ascii="Roboto Light" w:eastAsia="Roboto Light" w:hAnsi="Roboto Light" w:cs="Roboto Light"/>
          <w:b/>
          <w:bCs/>
          <w:sz w:val="20"/>
          <w:szCs w:val="20"/>
        </w:rPr>
        <w:t xml:space="preserve">SFCC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incorporating dynamic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server solutions, ensuring alignment with eCommerce and healthcare regulations while optimizing user experience across multiple channels.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transforming business requirements into technical specifications, utilizing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retrieval and improving overall application performance through innovative caching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secure payment gateway integrations for pharmacy transactions, ensuring compliance with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and enhancing user trust through robust data encryption and secure transaction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end-to-end project management for various eCommerce solutions, coordinating resources, timelines, and deliverables while maintaining high stakeholder satisfaction through effective communication and collaboration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business analysts and developers to optimize multi-channel eCommerce systems, leading to enhancements in application load times and overall user satisfaction during peak transaction periods.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monitoring tools and strategies, utilizing </w:t>
      </w:r>
      <w:r w:rsidRPr="00106EA3">
        <w:rPr>
          <w:rFonts w:ascii="Roboto Light" w:eastAsia="Roboto Light" w:hAnsi="Roboto Light" w:cs="Roboto Light"/>
          <w:b/>
          <w:bCs/>
          <w:sz w:val="20"/>
          <w:szCs w:val="20"/>
        </w:rPr>
        <w:t xml:space="preserve">APM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bottlenecks and improve application responsiveness, ultimately increasing operational efficiency for eCommerce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w:t>
      </w:r>
      <w:r w:rsidRPr="00106EA3">
        <w:rPr>
          <w:rFonts w:ascii="Roboto Light" w:eastAsia="Roboto Light" w:hAnsi="Roboto Light" w:cs="Roboto Light"/>
          <w:b/>
          <w:bCs/>
          <w:sz w:val="20"/>
          <w:szCs w:val="20"/>
        </w:rPr>
        <w:t xml:space="preserve">RESTful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designs that supported seamless integration with third-party services, improving system interoperability and expanding functionality of existing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solutions to safeguard </w:t>
      </w:r>
      <w:r w:rsidRPr="00106EA3">
        <w:rPr>
          <w:rFonts w:ascii="Roboto Light" w:eastAsia="Roboto Light" w:hAnsi="Roboto Light" w:cs="Roboto Light"/>
          <w:b/>
          <w:bCs/>
          <w:sz w:val="20"/>
          <w:szCs w:val="20"/>
        </w:rPr>
        <w:t xml:space="preserve">Protected Health Information (PHI)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industry-standard security protocols and audits that ensured regulatory compliance and maintained patient confidentiality throughout all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architecture of eCommerce applications by integrating microservices, which facilitated better scalability and allowed for faster deployment of new features to meet dynamic market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front-end technologies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experience on eCommerce platforms, implementing responsive designs that catered to diverse user needs and increased engagement across the board.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system reviews to ensure continuous compliance with evolving </w:t>
      </w:r>
      <w:r w:rsidRPr="00106EA3">
        <w:rPr>
          <w:rFonts w:ascii="Roboto Light" w:eastAsia="Roboto Light" w:hAnsi="Roboto Light" w:cs="Roboto Light"/>
          <w:b/>
          <w:bCs/>
          <w:sz w:val="20"/>
          <w:szCs w:val="20"/>
        </w:rPr>
        <w:t xml:space="preserve">GDPR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mandates, mitigating potential risks associated with data management and governance.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fostering an environment of continuous learning and knowledge sharing, driving innovation and boosting team performance through collaborative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to iterate on design and functional elements of eCommerce solutions, ensuring alignment with business objectives and  user needs while enhancing overall application usability.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compliance audits and formulated strategic security policies for data handling and integration processes, ensuring alignment with industry best practices and protecting customer data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w:t>
      </w:r>
      <w:r w:rsidRPr="00106EA3">
        <w:rPr>
          <w:rFonts w:ascii="Roboto Light" w:eastAsia="Roboto Light" w:hAnsi="Roboto Light" w:cs="Roboto Light"/>
          <w:b/>
          <w:bCs/>
          <w:sz w:val="20"/>
          <w:szCs w:val="20"/>
        </w:rPr>
        <w:t xml:space="preserve">DHP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cohesive data management strategies, optimizing data flow and storage techniques that significantly improved application performance and reliability.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high-stakes projects in a fast-paced environment,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development while collaborating with front-end teams to deliver cohesive application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project requirements for product features, utilizing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project management, significantly enhancing workflow efficiency and team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high-volume transaction eCommerce applications, focusing on performance optimization strategies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quick load times and an exceptional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and alert systems to proactively manage infrastructure health, ensuring high availability of services while implementing disaster recovery protocols for mission-critical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gather requirements and deliver solutions using agile methodologies, actively participating in sprint planning and backlog grooming sessions for improved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continuous integration/continuous deployment (CI/CD) practices through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the development process and reduced deployment times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regions to deliver solutions that complied with both corporate standards and local laws and regulations, particularly focusing on security measures for handling sensitive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uphold high quality and efficiency standards, both enhancing team skills and ensuring compliance with the best practices in software development and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microservices architecture that improved system scalability and modularity, allowing effortless adaptation to changing business requirements and consumer needs within the </w:t>
      </w:r>
      <w:r w:rsidRPr="00106EA3">
        <w:rPr>
          <w:rFonts w:ascii="Roboto Light" w:eastAsia="Roboto Light" w:hAnsi="Roboto Light" w:cs="Roboto Light"/>
          <w:b/>
          <w:bCs/>
          <w:sz w:val="20"/>
          <w:szCs w:val="20"/>
        </w:rPr>
        <w:t xml:space="preserve">eCommerce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sector.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modular components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component libraries, significantly speeding up development cycles and improving maintainability of high-traffic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the migration of legacy systems to more modern tech stacks, focusing on enhancing integration with new technologies to streamline processes and improve functionality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Added valuable contributions to the DevOps processes, promoting culture changes that fostered greater collaboration between development and operations teams, yielding faster turnaround for releases.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