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professional experience in developing innovative web and mobile applications, specializing in network automation. Expertise in Python programming and deep domain knowledge of network infrastructure, emphasizing CI/CD best practices and excellent mentoring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Bash,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GraphQL, gRPC, JSON-RPC, HTML5,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Docker, Kubernetes, Terraform, Ansible, Jenkins, Git, GitLab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Prometheus, Grafana, ELK Stack,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mocks, fixtures, TDD, unit tests, integration tests,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production-quality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integrated with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automate large-scale network operations for a multi-vendor environment, ensuring robust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code reviews and deployment processes, securely managing secrets and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internal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following proper packaging conventions and semantic versioning to facilitate reusability, which improved development speed and consistency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such as DevOps and Security, to establish coding standards and documentation templates, promoting best practices in code quality and facilitating knowledge sharing among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CLI tools for network automation utilizing </w:t>
      </w:r>
      <w:r w:rsidRPr="00106EA3">
        <w:rPr>
          <w:rFonts w:ascii="Roboto Light" w:eastAsia="Roboto Light" w:hAnsi="Roboto Light" w:cs="Roboto Light"/>
          <w:b/>
          <w:bCs/>
          <w:sz w:val="20"/>
          <w:szCs w:val="20"/>
        </w:rPr>
        <w:t xml:space="preserve">Click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developer experience for deploying automated scripts and protocols that interact with core networking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such as </w:t>
      </w:r>
      <w:r w:rsidRPr="00106EA3">
        <w:rPr>
          <w:rFonts w:ascii="Roboto Light" w:eastAsia="Roboto Light" w:hAnsi="Roboto Light" w:cs="Roboto Light"/>
          <w:b/>
          <w:bCs/>
          <w:sz w:val="20"/>
          <w:szCs w:val="20"/>
        </w:rPr>
        <w:t xml:space="preserve">asyncio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decorators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solid testing practices with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eliminated manual operational workflows through innovative automation solutions, significantly reducing downtime and enhancing network reliability across organizational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high-availability production environments while ensuring observability by integrating logging and monitoring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and alerts.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automation tools and frameworks designed for efficiency, leading to increased productivity in large-scale deployments and better collaboration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peer programming sessions to strengthen team relationships and share critical knowledge around coding practices and architectural decisions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software development practices, including the use of </w:t>
      </w:r>
      <w:r w:rsidRPr="00106EA3">
        <w:rPr>
          <w:rFonts w:ascii="Roboto Light" w:eastAsia="Roboto Light" w:hAnsi="Roboto Light" w:cs="Roboto Light"/>
          <w:b/>
          <w:bCs/>
          <w:sz w:val="20"/>
          <w:szCs w:val="20"/>
        </w:rPr>
        <w:t xml:space="preserve">Pydantic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validation and </w:t>
      </w:r>
      <w:r w:rsidRPr="00106EA3">
        <w:rPr>
          <w:rFonts w:ascii="Roboto Light" w:eastAsia="Roboto Light" w:hAnsi="Roboto Light" w:cs="Roboto Light"/>
          <w:b/>
          <w:bCs/>
          <w:sz w:val="20"/>
          <w:szCs w:val="20"/>
        </w:rPr>
        <w:t xml:space="preserve">Jinja2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templating, which improved code maintainability and readability.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roadmaps, evaluating new tools and vendor solutions for improving automation architecture, ensuring alignment with future business goals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lifecycle management by defining Git workflows, including branching strategies and pull request standards, which enhanced collaboration across teams while minimizing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automated network validation tests using </w:t>
      </w:r>
      <w:r w:rsidRPr="00106EA3">
        <w:rPr>
          <w:rFonts w:ascii="Roboto Light" w:eastAsia="Roboto Light" w:hAnsi="Roboto Light" w:cs="Roboto Light"/>
          <w:b/>
          <w:bCs/>
          <w:sz w:val="20"/>
          <w:szCs w:val="20"/>
        </w:rPr>
        <w:t xml:space="preserve">mocks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fixtures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 testing strategy and ensuring high code coverage across all projects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standard operating procedures for automation processes, ensuring high adherence to security compliance and operational excellence.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established coding standards across various projects, integrating </w:t>
      </w:r>
      <w:r w:rsidRPr="00106EA3">
        <w:rPr>
          <w:rFonts w:ascii="Roboto Light" w:eastAsia="Roboto Light" w:hAnsi="Roboto Light" w:cs="Roboto Light"/>
          <w:b/>
          <w:bCs/>
          <w:sz w:val="20"/>
          <w:szCs w:val="20"/>
        </w:rPr>
        <w:t xml:space="preserve">linting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Pylint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consistency across the board.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core services and external APIs while adhering to strict security protocols and software development life cycles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through efficient debugging and troubleshooting methodologies, utilizing tools such as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APIs and libraries developed within Agile teams, following best practices that promote clarity for future developers working in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principles in various projects, enabling teams to independently deploy updates and improvements without adversely affecting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team discussions to share insights and validate software design patterns, contributing to team knowledge and ensuring high functionality of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hires on software development principles,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setting a clear foundation for their future contributions to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reviews, and retrospectives to optimize team output and promote an atmosphere of transparency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convert them into actionable technical tasks, bridging gaps between business needs and technical execution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cloud services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strict adherence to SLAs while upgrading infrastructure to support modern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thorough testing strategies using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reliability of deployed applications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web applications, achieving better response times and a smoother user experience in line with customer expectations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documentation of the CI/CD pipeline, integrating automated testing and deployment processes into the workflow for improved efficiency and reduced errors.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