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Applied Data Scientist with over 11 years of experience in software development specialized in web and mobile applications. Proficient in developing and deploying machine learning models, translating complex business questions into actionable insights through robust analytical techniques. Expertise in designing end-to-end data pipelines and optimizing statistical frameworks to enhance operational efficiency. Proven track record in collaborating with cross-functional teams to drive innovative data-driven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MATLAB, Julia,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Keras, Scikit-learn, PyTorch, XGBoost, LightGBM, Statsmodels,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Plotly, D3.js, ggplot2,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MySQL, PostgreSQL, MongoDB, Snowflake, BigQuery, Redshift,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DevOps:</w:t>
      </w:r>
      <w:r w:rsidRPr="00106EA3">
        <w:rPr>
          <w:rFonts w:ascii="Roboto Light" w:eastAsia="Roboto Light" w:hAnsi="Roboto Light" w:cs="Roboto Light"/>
          <w:sz w:val="20"/>
          <w:szCs w:val="20"/>
        </w:rPr>
        <w:t xml:space="preserve"> Docker, Kubernetes, AWS, Azure, GCP, MLflow, Airflow, SageMaker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business operations,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analysis processes and improve efficiency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end-to-end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from data ingestion to model production, employing robust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such as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continual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ambiguous business challenges into structured </w:t>
      </w:r>
      <w:r w:rsidRPr="00106EA3">
        <w:rPr>
          <w:rFonts w:ascii="Roboto Light" w:eastAsia="Roboto Light" w:hAnsi="Roboto Light" w:cs="Roboto Light"/>
          <w:b/>
          <w:bCs/>
          <w:sz w:val="20"/>
          <w:szCs w:val="20"/>
        </w:rPr>
        <w:t xml:space="preserve">data-driven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decision-making processes and operational strategies for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model performance through comprehensive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techniques, utilizing libraries like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impacting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w:t>
      </w:r>
      <w:r w:rsidRPr="00106EA3">
        <w:rPr>
          <w:rFonts w:ascii="Roboto Light" w:eastAsia="Roboto Light" w:hAnsi="Roboto Light" w:cs="Roboto Light"/>
          <w:b/>
          <w:bCs/>
          <w:sz w:val="20"/>
          <w:szCs w:val="20"/>
        </w:rPr>
        <w:t xml:space="preserve">model deployment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pipeline frameworks extensively to promote knowledge sharing, reproducibility, and maintainability across the team, cultivating a collaborative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machine learning models, optimizing performance, and ensuring scalability while effectively managing resource allocation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the latest </w:t>
      </w:r>
      <w:r w:rsidRPr="00106EA3">
        <w:rPr>
          <w:rFonts w:ascii="Roboto Light" w:eastAsia="Roboto Light" w:hAnsi="Roboto Light" w:cs="Roboto Light"/>
          <w:b/>
          <w:bCs/>
          <w:sz w:val="20"/>
          <w:szCs w:val="20"/>
        </w:rPr>
        <w:t xml:space="preserve">ML/AI tools and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best practices organization-wide and shaping the overall data strategy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sophisticated data querying and preprocessing, enabling thorough exploratory data analyses that informed model enhancement and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insights and product development strategies clearly to both technical and non-technical stakeholders, ensuring alignment with business goals and fostering a transparent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engineers in best practices for </w:t>
      </w:r>
      <w:r w:rsidRPr="00106EA3">
        <w:rPr>
          <w:rFonts w:ascii="Roboto Light" w:eastAsia="Roboto Light" w:hAnsi="Roboto Light" w:cs="Roboto Light"/>
          <w:b/>
          <w:bCs/>
          <w:sz w:val="20"/>
          <w:szCs w:val="20"/>
        </w:rPr>
        <w:t xml:space="preserve">model productization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enhancing the overall team's skill set and ability to tackle complex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stakeholders on leveraging data science capabilities, resulting in increased understanding and integration of data-driven insights into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analytical results to diverse audiences, ensuring complex concepts are easily understood and actionable advice is provided.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from production monitoring to refine and iteratively improve machine learning models, driving continuous enhancement of model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personalized data-driven strategies leveraging audience behavioral data, significantly improving targeting and engagement metrics for marketing campaigns using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large-scale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support real-time analytics and reporting requirements for various business functions, driving efficiency and improving stakeholder decision-making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customized software solutions for clients focusing on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stability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project scope and deliver functional prototypes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continuous improvement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code libraries to enhance project delivery speed and improve system maintainability, ensuring all software adhered to established design and quality standards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optimizations, addressing system performance bottlenecks and ensuring adherence to industry best practices in software development across all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stand-ups and sprint planning sessions, ensuring all team members remained aligned on project goals and fostering a collaborative environment that encouraged feedback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tasks, optimizing database interactions and ensuring data integrity across interconnected software ecosystems, leading to improved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functionality,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streamlined connectivity with external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software engineering processes and policies to ensure compliance with organizational standards and facilitate future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project solutions in various environments (development, staging, production),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consistent testing and rollout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influencing key decisions regarding technology stacks and development methodologies to achieve project goals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(TDD) techniques to create comprehensive unit tests that reduced bugs and improved code quality, ultimately shortening software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within the development team, mentoring junior engineers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continuous integration practices, and the importance of maintainable code structures.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