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building robust applications, specializing in web and mobile software development. Proven expertise in AI/ML applications, predictive systems, and enhancing developer efficiency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NLTK, spaCy, transformers, Keras,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Postman,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FastAPI, Angular, Flask,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GraphQL,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Firebase, IBM Cloud, Salesforce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range of predictive AI features leveraging user-generated content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understanding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experience for developers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highly dynamic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Flagged and resolved complex code generation challenges, driving significant improvements in the quality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completions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diff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satisfaction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refined specialized agents tailored for complex workflows,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agent performance and increase functionality in real-time development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engineers to rapidly ship iterative improvements, fostering a collaborative atmosphere that encourages continuous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feedback loops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measured AI model accuracy, fostering improvements based on detailed user interaction data to deliver personalized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fine-tune large language models, ensuring high accuracy and performance for predictive AI systems critical to developer productivity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context retrieval systems to effectively retain and utilize memory for Warp agents, enhancing user interactions and the power of AI-driven suggestions across diverse programming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extensive testing scenarios to validate new features, ensuring seamless integration into existing frameworks while supporting agile development practices and maintaining product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knowledge-sharing sessions, actively contributing to community discussions to elevate the collective understanding of AI applications in developer tools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code quality and consistency, imparting valuable feedback to team members to drive skill-building efforts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timelines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fast-paced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adaptability and commitment to delivering high-quality features aligned with strategic product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developers with tools to enhance interactions with AI systems, fostering a culture of continuous improvement that transcends traditional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 to gather insights for product enhancements, ensuring Warp remained a leader in innovating developer solutions tailored to evolving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tools and techniques into existing workflows, enabling seamless development processes while reducing the friction often experienced in large-scale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metrics through diligent analysis and proactive problem-solving approaches, ensuring Warp's solutions consistently met the highest engineering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excellent user experiences and implementing best practices within a large engineering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deploying robust machine learning models that improved user engagement and product functionality in numerous software solutions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constraints, utilizing Agile methodologies to streamline workflows and accelerate project delivery outcomes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architectures, facilitating inter-system communication while ensuring system integrity and maximum availability throughout all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conducting comprehensive code reviews and implementing sophisticated testing strategies, ensuring optimal application performance and reducing technical debt over extensive codebases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through deployment, for tools focused on enhancing developer productivity within Microsoft’s existing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tools by integrating feedback loops based on user data, substantially improving feature set and performance of tools in production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Azure to provide scalable environments for applications, focusing on performance and efficient resource allocation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user training sessions, educating on the latest tools and software updates to improve team adoption and overall effectiveness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in code quality through adherence to established coding conventions and performance metrics, driving continual improvements in user satisfaction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leaders and technical communities to keep abreast of emerging trends, ensuring the engineering team was aligned with best practices and innovations in software development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field tests on AI prototypes, collecting user feedback to guide product iterations while refining deployment strategies to maximize engagement with internal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focused on integrating advanced technologies into existing products, fostering an innovative atmosphere that encouraged continuous improvement and growth among engineering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aimed at aligning product strategy with overall business goals, ensuring that development efforts supported broader organizational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relationships with internal stakeholders and partners to align engineering strategies with product roadmaps, ensuring that solutions met user needs and provider expectations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