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AI Engineer with 11 years of extensive experience in software development, specializing in building user-facing AI features and scalable web and mobile applications. Expertise in full-stack development with a strong focus on PHP, React, and TypeScript. Proven track record of delivering innovative products leveraging advanced AI technologies, collaborating effectively across distributed teams to meet the needs of millions of users globally.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PHP, Python,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TensorFlow, PyTorch, Flask, Next.js,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Natural Language Processing, Computer Vision, Deep Learning, Machine Learning, LLMs, Data Analysis, Big Data Technologies, Model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Code, AWS, GCP,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Elasticsearch, BigQuery,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CI/CD:</w:t>
      </w:r>
      <w:r w:rsidRPr="00106EA3">
        <w:rPr>
          <w:rFonts w:ascii="Roboto Light" w:eastAsia="Roboto Light" w:hAnsi="Roboto Light" w:cs="Roboto Light"/>
          <w:sz w:val="20"/>
          <w:szCs w:val="20"/>
        </w:rPr>
        <w:t xml:space="preserve"> Agile, Scrum, JIRA, Confluence, Slack, Trello, Microsoft Teams,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advanced AI features for </w:t>
      </w:r>
      <w:r w:rsidRPr="00106EA3">
        <w:rPr>
          <w:rFonts w:ascii="Roboto Light" w:eastAsia="Roboto Light" w:hAnsi="Roboto Light" w:cs="Roboto Light"/>
          <w:b/>
          <w:bCs/>
          <w:sz w:val="20"/>
          <w:szCs w:val="20"/>
        </w:rPr>
        <w:t xml:space="preserve">WordPress.com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impact user experiences while leveraging latest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tailored for content creators.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develop user-driven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product-first approach in a fast-paced,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with various product teams to identify and experiment with AI innovations, applying data-driven insights to seamlessly integrate solutions in products like </w:t>
      </w:r>
      <w:r w:rsidRPr="00106EA3">
        <w:rPr>
          <w:rFonts w:ascii="Roboto Light" w:eastAsia="Roboto Light" w:hAnsi="Roboto Light" w:cs="Roboto Light"/>
          <w:b/>
          <w:bCs/>
          <w:sz w:val="20"/>
          <w:szCs w:val="20"/>
        </w:rPr>
        <w:t xml:space="preserve">Beeper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WooCommerce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Scripted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for AI-powered features and ensuring seamless updates across the product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for e-commerce tools in </w:t>
      </w:r>
      <w:r w:rsidRPr="00106EA3">
        <w:rPr>
          <w:rFonts w:ascii="Roboto Light" w:eastAsia="Roboto Light" w:hAnsi="Roboto Light" w:cs="Roboto Light"/>
          <w:b/>
          <w:bCs/>
          <w:sz w:val="20"/>
          <w:szCs w:val="20"/>
        </w:rPr>
        <w:t xml:space="preserve">WooCommerce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interactions with AI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rapid prototypes of innovative AI solutions, regularly iterating on feedback to enhance scale, performance, and user satisfaction in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coding standards and best practices for the team, ensuring high-quality code across the deployment of AI-based applications to millions of users worldwide.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emerging technologies in AI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current on advancements that could improve user interactions within our product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architecture, enhancing the performance and availability of AI models to serve critical business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fostering a collaborative learning environment while driving excellence in technical delivery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A/B testing to refine user-facing AI features, using statistical analysis to drive changes that increased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best practices and lessons learned in product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pages to ensure knowledge sharing and maintain high team efficiency across global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transparency and accountability while planning and executing high-impact engineering sprints focused on AI-driven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performance by advocating for paired programming and knowledge exchange sessions, cultivating a culture of continuous learning among distributed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Modified and optimized complex algorithms for personalization features, increasing user engagement through tailored experiences on </w:t>
      </w:r>
      <w:r w:rsidRPr="00106EA3">
        <w:rPr>
          <w:rFonts w:ascii="Roboto Light" w:eastAsia="Roboto Light" w:hAnsi="Roboto Light" w:cs="Roboto Light"/>
          <w:b/>
          <w:bCs/>
          <w:sz w:val="20"/>
          <w:szCs w:val="20"/>
        </w:rPr>
        <w:t xml:space="preserve">Tumblr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optimizing performance and usability for internal and external stakeholders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team to deliver high-impact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and user-friendly interfaces that enhanced user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service-oriented architecture principles, enabling continuous integration and deployment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efficient project turnaround times and streamlined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entire software development lifecycle, from requirements gathering to testing and deployment, ensuring alignment with project goals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move legacy systems to cloud architecture, significantly improving scalability and performance while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and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manage databases, ensuring data integrity and optimizing queries, leading to substantial improvements in application performance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and debugging processes to maintain high software quality, employing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defects and enhance user experience in pre-release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sharing best practices in </w:t>
      </w:r>
      <w:r w:rsidRPr="00106EA3">
        <w:rPr>
          <w:rFonts w:ascii="Roboto Light" w:eastAsia="Roboto Light" w:hAnsi="Roboto Light" w:cs="Roboto Light"/>
          <w:b/>
          <w:bCs/>
          <w:sz w:val="20"/>
          <w:szCs w:val="20"/>
        </w:rPr>
        <w:t xml:space="preserve">software engineering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a collaborative coding culture that embraced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refactoring and code optimization efforts, contributing to a more maintainable and efficient codebase that facilitated future feature enhancements around AI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applications post-launch, ensuring high availability and performance while troubleshooting issues related to user-facing features or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APIs to enhance application functionality, particularly focusing on improving data interaction and user-centric features around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UX designers to translate user needs into technical specifications, ensuring that applications were both functional and aligned with device capabilities throughout the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