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data scientist with over 11 years of software development experience, specializing in AI solutions and large-scale data analysis. Proven expertise in transforming extensive datasets into actionable insights, enhancing decision-making processes. Adept in building robust AI workflows that align with high-level business strategies, particularly in dynamic environments. A strong advocate for innovative approaches to analytics, focused on delivering results through collaboration and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Scala, Julia,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H2O.ai, Scikit-learn, XGBoost, LightGBM,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Hadoop, Spark, Airflow, BigQuery, NoSQL, PostgreSQL,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Jupyter, Anaconda, Visual Studio Code, PyCharm,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DataRobot, MLflow,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at Point B to develop predictive analytics models that integrated with social media platforms while enhancing user retention and engagement metrics within competitive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LLM-based analytical workflows to optimize content performance metrics, significantly reducing the time spent on manual analyses by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over 100 billion data points monthly, transforming raw data into visual reports that streamlined decision-making processes at executive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machine learning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successfully enhancing the responsiveness of our analytics platform to emerging content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innovative approaches in interpreting CTR and user behavior patterns by leveraging advanced statistical methods and designing bespoke analytical frameworks for dynamic content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units to translate findings into strategic recommendations, using meticulous documentation and presentation skills to convey complex analyses to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machine learning techniques, including reinforcement learning, to create intelligent systems capable of adapting analytics based on historical data trends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on optimized algorithms to evaluate effectiveness and scalability of predictive models, iteratively improving recommendations based on outcome-based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protocols for ensuring data accuracy and model robustness by validating metrics across platforms to uphold analytical integrity within large-scale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collaboration and deployment of data-driven applications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for utilizing AI and machine learning technologies, promoting a culture of continuous learning and adaptability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analysis to stay ahead of trends in the creator economy, consistently identifying opportunities for enhancement and innovation in content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code quality by implementing version control protocols and conducting rigorous testing, ensuring reliable performance of production-ready machine learning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AI agents that automated analytics, significantly increasing efficiency and accuracy in reporting metrics to the executive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driving strategic decision-making processes by presenting data-driven insights directly to the CEO, influencing high-level content and operational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production-grade web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focusing on product quality and user experience to endorse growth in customer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team of skilled engineers to design scalable APIs, ensuring efficient data interchange between web services and various front-end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user interface of applications, significantly improving user satisfaction and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data-driven methodologies to troubleshoot and refine application performance, ensuring adherence to best practices and delivering robust solutions in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sessions, promoting a culture of collaboration and shared knowledge among team members, thereby enhancing collective technical expertise in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swift iterations in the development process and maintaining high-quality control throughout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and documented software requirements, contributing to project scope definitions and aligning development priorities with business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demonstrating a flexibility and responsiveness to changing project needs while advocating for the continuous integration of feedback from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 and enhance operational efficiencies across various teams, ensuring optimal data handling and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sessions to gauge application performance, which helped produce insights on enhancement paths and user flows, aligning development objectives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keep the development cycle on the cutting-edge while ensuring that applications remained scalable and maintainable for future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technical concepts and best practices, fostering a learning environment that empowered growth and innovation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