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Engineer with 11 years in software development, specializing in web and mobile applications. Expert in designing, installing, and supporting innovative robotic solutions. Strong background in Python, SolidWorks, and mechanical systems, committed to delivering user-focused solutions and excellence in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Node.js, Django, Flask,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Robotics &amp; Engineering:</w:t>
      </w:r>
      <w:r w:rsidRPr="00106EA3">
        <w:rPr>
          <w:rFonts w:ascii="Roboto Light" w:eastAsia="Roboto Light" w:hAnsi="Roboto Light" w:cs="Roboto Light"/>
          <w:sz w:val="20"/>
          <w:szCs w:val="20"/>
        </w:rPr>
        <w:t xml:space="preserve"> SolidWorks, MATLAB, Robotics Simulation, Automation Tools, Sensors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JIRA, Git, Docker, Jenkins, Test Automation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xml:space="preserve"> Technical Writing, White Papers, User Guides, API Documentation, Sample Code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automation solutions for Standard Bots' RO1, focusing on user-centric applications that enhance efficiency while ensuring clarity and simplicity for non-technical users in challenging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teams to tailor robotic solutions that meet specific client needs, showcasing exceptional communication skills that strengthened client relationships and supported successful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and programmed robotic systems in client facilities, addressing unique challenges and leveraging technical expertise to exceed customer expectations while ensuring seamless integration into existing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supporting materials like technical documentation and sample code to facilitate customer understanding and implementation of robotic applications, demonstrating a commitment to user empowerment and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multi-disciplinary teams in dynamic environments to design and test new features for Standard Bots' automation technology, effectively synthesizing inputs from diverse fields to innovate and optimize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proactive feedback loops with clients to gather insights on product performance and usability, employing iterative design methods to enhance software solutions in response to real-world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clients to demonstrate the functionality of the RO1, earning commendations for clarity of explanation and effectiveness in fostering customer engagement and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in-depth knowledge of electrical systems and programming skills, such as writing </w:t>
      </w:r>
      <w:r w:rsidRPr="00106EA3">
        <w:rPr>
          <w:rFonts w:ascii="Roboto Light" w:eastAsia="Roboto Light" w:hAnsi="Roboto Light" w:cs="Roboto Light"/>
          <w:b/>
          <w:bCs/>
          <w:sz w:val="20"/>
          <w:szCs w:val="20"/>
        </w:rPr>
        <w:t xml:space="preserve">Python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resolve technical issues during installations, underscoring adaptability and problem-solving prowess in technical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customer feedback into product development cycles, ensuring that evolving user needs were met with timely updates and new feature rollouts, reinforcing commitment to user-driven innovation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engineering colleagues to propose and implement enhancements to current robotic systems, utilizing a combination of empirical research and user feedback to push the boundaries of technological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marketing collateral that effectively communicated the benefits of Standard Bot’s automation solutions, enhancing brand visibility and customer reach while demonstrating marketing acumen.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Forged partnerships with technical experts across the industry to stay abreast of emerging trends in robotics and automation, reflecting a continual commitment to professional development and industry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solutions that integrated various technologies and platforms, maximizing the capabilities of Standard Bots’ offerings and reducing implementation complexity for users and partners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refined processes for improved operational performance, eager to apply innovative thinking in roles that promote both technical advancements and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growth strategies for Standard Bots by identifying and pursuing new market opportunities, emphasizing user needs as the cornerstone of engagement and product strategy.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for Microsoft, primarily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robust back-end services that powered high-traffic web platforms and ensured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practices, working in sprints to deliver incremental improvements and resolve technical debt, enhancing project manageability and team collaboration throughout product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unit and integration tests to uphold code quality and system reliability, fortifying project integrity and contributing to an overall reduction in bug density and improved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UX/UI designers and product managers, to define application features that align with business requirements while providing an intuitive user interface and design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and tech talks, fostering a culture of continuous learning among peers while showcasing new technologies and development methodologies that could enhance team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implement microservices architecture across multiple projects, focusing on scalability and maintainability while reducing time-to-market for software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optimizations and query tuning techniques, significantly improving application performance and reducing load times, thereby enhancing user satisfaction and engagement with the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onboarding and mentorship of junior developers, helping to shape the team's development process while ensuring knowledge transfer and growth among less experienced staff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providing constructive feedback that elevated code quality and improved adherence to best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 automation, streamlining deployment processes and facilitating faster release cycles, which greatly reduced operational overhead and improved release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complex issues during application deployments, employing a systematic approach to problem-solving and ensuring timely resolution of issues that affected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front-end interfaces using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interactivity and engagement through modern web technologies and front-end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