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Application Programming Interface (API) Engineer with over 11 years of experience in software development, specializing in web and mobile applications. Proven expertise in Java, Spring Boot, and healthcare integration technologies. Adept at designing and optimizing APIs for system integration, with a strong focus on enhancing operational efficiency and ensuring code reliability in high-pressure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(17+), JavaScript, Python, SQL, C#, Go, Ruby,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Hibernate, Apache Camel, Express.js, Django, Flask, ASP.NET Core,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SOAP, GraphQL, HL7, FHIR, XML, JSON,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MS SQL Server, PostgreSQL, MySQL, MongoDB, SQLite, Oracle,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Maven, Gradle,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enterprise-grade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w:t>
      </w:r>
      <w:r w:rsidRPr="00106EA3">
        <w:rPr>
          <w:rFonts w:ascii="Roboto Light" w:eastAsia="Roboto Light" w:hAnsi="Roboto Light" w:cs="Roboto Light"/>
          <w:b/>
          <w:bCs/>
          <w:sz w:val="20"/>
          <w:szCs w:val="20"/>
        </w:rPr>
        <w:t xml:space="preserve">healthcare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interoperability across </w:t>
      </w:r>
      <w:r w:rsidRPr="00106EA3">
        <w:rPr>
          <w:rFonts w:ascii="Roboto Light" w:eastAsia="Roboto Light" w:hAnsi="Roboto Light" w:cs="Roboto Light"/>
          <w:b/>
          <w:bCs/>
          <w:sz w:val="20"/>
          <w:szCs w:val="20"/>
        </w:rPr>
        <w:t xml:space="preserve">clinics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hospitals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fully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and reduced integration complications for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production environment by proactively monitoring and troubleshooting API performance, leading efforts to optimize </w:t>
      </w:r>
      <w:r w:rsidRPr="00106EA3">
        <w:rPr>
          <w:rFonts w:ascii="Roboto Light" w:eastAsia="Roboto Light" w:hAnsi="Roboto Light" w:cs="Roboto Light"/>
          <w:b/>
          <w:bCs/>
          <w:sz w:val="20"/>
          <w:szCs w:val="20"/>
        </w:rPr>
        <w:t xml:space="preserve">response times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compliance with </w:t>
      </w:r>
      <w:r w:rsidRPr="00106EA3">
        <w:rPr>
          <w:rFonts w:ascii="Roboto Light" w:eastAsia="Roboto Light" w:hAnsi="Roboto Light" w:cs="Roboto Light"/>
          <w:b/>
          <w:bCs/>
          <w:sz w:val="20"/>
          <w:szCs w:val="20"/>
        </w:rPr>
        <w:t xml:space="preserve">SLA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in a fast-paced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specifications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disseminating technical insights to enhance team's communication and maintain project clarity across multiple healthcare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the data validation processes within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efficient queries and optimizing schema designs that boosted data integrity and availability for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enhancing team knowledge and fostering effective use of these protocols in healthcare API integrations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management to rapidly adapt to change, increasing the responsiveness of the development team to client feedback and evolving healthcare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API development and integration strategies, fostering a culture of continuous learning and professional growth in a remote collaboration setup.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integration issues, applying advanced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identify root causes and develop elegant solutions, ensuring minimal disruption to healthcare operations during peak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aimed at identifying innovative technologies and tools to adopt for improving integration frameworks, leading to enhanced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w:t>
      </w:r>
      <w:r w:rsidRPr="00106EA3">
        <w:rPr>
          <w:rFonts w:ascii="Roboto Light" w:eastAsia="Roboto Light" w:hAnsi="Roboto Light" w:cs="Roboto Light"/>
          <w:b/>
          <w:bCs/>
          <w:sz w:val="20"/>
          <w:szCs w:val="20"/>
        </w:rPr>
        <w:t xml:space="preserve">Epic Bridges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specialists to optimize data flow between EHR systems, ensuring accurate patient information exchanges and streamlining clinical workflows across various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effectiveness of existing API solutions, using data-driven assessments to recommend enhancements that align with industry trends and compliance requirements in digital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stakeholders and external vendors to negotiate successful integration timelines and deliverables for ongoing projects, ensuring all parties were aligned in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covering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API security protocols, contributing to enhanced team competency and confidence in handling healthcare integration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validation of API functionalities, ensuring adherence to high standards of reliability and security in the healthcare domain.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user experience while implementing solutions that cater to dynamic client needs in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building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formats for seamless data interchange between client applications and backend systems within the healthcare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processes through automation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enhancing software reliability for critical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comprehensive code reviews and enforced coding standards to ensure the production of high-quality, maintainable code suitable for a fast-paced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projects, providing technical leadership and support for initiatives aimed at integrating new features and enhancements into existing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implemented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data management, ensuring efficient data retrieval and integrity across complex application architectures supporting operational reporting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owners to prioritize backlog items based on business value, refining project scope and contributing to an agile work environment that fosters collaboration and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practices using tools such as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deep insights into API performance and operational issues, driving optimization strategies based on real-time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workshops addressing healthcare integration challenges and opportunities, helping teams to align their methodologies with industry best practices and regulatory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troubleshooting efforts for operational incidents affecting API services, ensuring timely communication and resolution of issues to maintain continuity in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design protocols for data interchange, enhancing system interoperability and client communication processes in the healthcare IT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API endpoints, utilizing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readiness for production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