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Application Developer with 11 years of experience in software development, focusing on web and mobile applications utilizing a variety of technologies including Java, Python, C#, and Oracle APEX. Proven track record in delivering high-quality code compliant with agile methodologies, DevSecOps, and RMF standards while ensuring adherence to Section 508 requirements. Strong background in developing and maintaining successful applications in a secure, agile environment, enhancing user experiences and meeting organizational needs.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C#, JavaScript, PHP, HTML5, CSS,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Oracle APEX, Spring Boot, Django, Node.js, Angular, React, jQuery,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ServiceNow, Docker, Kubernetes, Postman, Maven, Gradle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DevOps, Scrum, CI/CD, Test Automation, Microservices, API Design, Unit Testing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Compliance &amp; Standards: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Section 508, GDPR, ISO 27001, NIST, DoD Standards, DevSecOps, Cloud Security, Cybersecurity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custom applications for the Department of Defense, ensuring compliance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RMF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secure coding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across multiple programming languages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user-friendly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responsive designs and accessibility features according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Section 508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user experience and application usability for all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and analyze requirements for existing and new applications, ensuring complete and accurate documentation and adherence to project schedules and milestones.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including daily stand-ups and sprint reviews, fostering a culture of open communication and team accountability to continuously improve development practices and application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delivery (CI/CD) pipelines to automate testing and deployment processes, significantly decreasing deployment times and enhancing overall operational efficiency in application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issue tracking and project management, effectively prioritizing tasks and ensuring timely resolution of critical application issues while supporting ongoing system enhancements and maintenance.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Adhered to industry best practices in code quality through regular peer reviews, applying unit testing and integration testing methodologies to ensure robust and error-free software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architecture and design of service-oriented applications, enhancing interoperability between various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improving performance and scalability across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Modernized legacy codebases to meet current compliance standards, focusing on performance optimization and adherence to the latest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comply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mandates.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for technology refresh across applications and systems, evaluating and recommending tools and technologies that align with organizational goals while ensuring seamless integration within existing frameworks.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technical documentation for applications including architecture designs, user manuals, and maintenance guides to support knowledge transfer and facilitate future development efforts.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analysis of application lifecycle management practices, recommending and implementing improvements based on industry trends and best practices in software development and project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effective communication with stakeholders through regular project updates and stakeholder meetings, ensuring that development efforts align with organizational objectives and user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version control systems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code repositories, ensuring code integrity and facilitating collaboration across teams while adhering to compliance standards in software versioning.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of emerging technologies and tools related to software development and security, attending industry conferences and workshops to remain current with trends and advancements in the field.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enterprise-level applications focused on scalability and performance, utilizing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functionality and compliance with organizational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in software development cycles, participating in sprint planning and retrospectives to enhance team collaboration and improve project deliverables in accordance with stakeholder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UI/UX teams to create engaging and intuitive user experiences, implementing design specifications and ensuring implementation of best practices in application interface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Handled database design and management using relational databases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query performance while ensuring data security and integrity within regulated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security audits and reviews, ensuring that applications met compliance requirements and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cybersecurity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particularly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guidelines for secure coding and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modern frameworks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responsive web applications, improving interactivity and overall user engagement through state management and efficient rendering techniques.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integration, enabling communication between client-side applications and server-side systems while ensuring efficient data retrieval and processing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automated testing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robust testing suites, ensuring that applications were free of defects prior to production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implemented robust versioning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collaborative team environment focused on quality and efficient development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ongoing application support and maintenance, identifying and resolving issues through diligent troubleshooting and knowledge of application architecture and database design principles.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Showcased strong analytical and problem-solving skills to dissect complex problems, proposing innovative solutions that aligned with both business needs and technical feasibility over various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application specifications, user guides, and maintenance procedures, ensuring accessibility and clarity for future development teams and end-users.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