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in web and mobile applications. Extensive expertise in Appian architecture, integration solutions, and data modeling. Proven ability to design complex process automation solutions that enhance operational efficiency and user interaction with PeopleSoft ERP systems. Adept at leveraging a diverse tech stack to create secure, high-performing applications while facilitating seamless integrations between disparate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PL/SQL, JSON, XML,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Appian, Oracle, REST, SOAP, SAML, OAuth 2.0, PeopleSoft, Spring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DevOps, Scrum, Kanban, CI/CD, TDD,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Technologies:</w:t>
      </w:r>
      <w:r w:rsidRPr="00106EA3">
        <w:rPr>
          <w:rFonts w:ascii="Roboto Light" w:eastAsia="Roboto Light" w:hAnsi="Roboto Light" w:cs="Roboto Light"/>
          <w:sz w:val="20"/>
          <w:szCs w:val="20"/>
        </w:rPr>
        <w:t xml:space="preserve"> MySQL, PostgreSQL, MongoDB, Redis,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Docker, Kubernetes, Jenkins, Git, JIRA, Confluence, Visual Studio,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configured </w:t>
      </w:r>
      <w:r w:rsidRPr="00106EA3">
        <w:rPr>
          <w:rFonts w:ascii="Roboto Light" w:eastAsia="Roboto Light" w:hAnsi="Roboto Light" w:cs="Roboto Light"/>
          <w:b/>
          <w:bCs/>
          <w:sz w:val="20"/>
          <w:szCs w:val="20"/>
        </w:rPr>
        <w:t xml:space="preserve">Connected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Objects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consume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implementing REST/SOAP protocols to streamline the data flow and enhance application performance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w:t>
      </w:r>
      <w:r w:rsidRPr="00106EA3">
        <w:rPr>
          <w:rFonts w:ascii="Roboto Light" w:eastAsia="Roboto Light" w:hAnsi="Roboto Light" w:cs="Roboto Light"/>
          <w:b/>
          <w:bCs/>
          <w:sz w:val="20"/>
          <w:szCs w:val="20"/>
        </w:rPr>
        <w:t xml:space="preserve">Custom Data Types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(CDTs) and </w:t>
      </w:r>
      <w:r w:rsidRPr="00106EA3">
        <w:rPr>
          <w:rFonts w:ascii="Roboto Light" w:eastAsia="Roboto Light" w:hAnsi="Roboto Light" w:cs="Roboto Light"/>
          <w:b/>
          <w:bCs/>
          <w:sz w:val="20"/>
          <w:szCs w:val="20"/>
        </w:rPr>
        <w:t xml:space="preserve">Record Types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accurately map to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significantly improving data retrieval efficiency and ensuring integrity of information processed by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w:t>
      </w:r>
      <w:r w:rsidRPr="00106EA3">
        <w:rPr>
          <w:rFonts w:ascii="Roboto Light" w:eastAsia="Roboto Light" w:hAnsi="Roboto Light" w:cs="Roboto Light"/>
          <w:b/>
          <w:bCs/>
          <w:sz w:val="20"/>
          <w:szCs w:val="20"/>
        </w:rPr>
        <w:t xml:space="preserve">process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 critical workflows such as employee onboarding and financial approvals, maximizing operational efficiency and user satisfaction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impactful </w:t>
      </w:r>
      <w:r w:rsidRPr="00106EA3">
        <w:rPr>
          <w:rFonts w:ascii="Roboto Light" w:eastAsia="Roboto Light" w:hAnsi="Roboto Light" w:cs="Roboto Light"/>
          <w:b/>
          <w:bCs/>
          <w:sz w:val="20"/>
          <w:szCs w:val="20"/>
        </w:rPr>
        <w:t xml:space="preserve">Appian 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w:t>
      </w:r>
      <w:r w:rsidRPr="00106EA3">
        <w:rPr>
          <w:rFonts w:ascii="Roboto Light" w:eastAsia="Roboto Light" w:hAnsi="Roboto Light" w:cs="Roboto Light"/>
          <w:b/>
          <w:bCs/>
          <w:sz w:val="20"/>
          <w:szCs w:val="20"/>
        </w:rPr>
        <w:t xml:space="preserve">PeopleSoft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push real-time data updates into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application reflected the most current information and enhancing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r w:rsidRPr="00106EA3">
        <w:rPr>
          <w:rFonts w:ascii="Roboto Light" w:eastAsia="Roboto Light" w:hAnsi="Roboto Light" w:cs="Roboto Light"/>
          <w:b/>
          <w:bCs/>
          <w:sz w:val="20"/>
          <w:szCs w:val="20"/>
        </w:rPr>
        <w:t xml:space="preserve">SAIL 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dashboards that aggregate information from multiple systems, improving user experience and engagement while reducing time spent navigating disparate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integrations between systems using the latest security protocols such as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certificate-based authentication, safeguarding sensitive organizational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iteratively refine application features, ensuring alignment with user needs and business goals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provided mentorship to junior developers, promoting best practices and fostering a culture of continuous improvement among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where I presented the latest trends in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strategies, enhancing team competency and broadening perspectives on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tuning strategies, reducing load times and improving user experience by ensuring seamless interaction with the database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on newly developed functionalities, enhancing end-user adoption and ensuring that users were equipped to leverage the full potential of the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integration-related issues, applying analytical skills and problem-solving methodologies to quickly identify root causes and implement effective solutions within established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developments and emerging technologies related to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patterns, guiding strategic initiatives that aligned with cutting-edge best practices in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documentation for integration processes and workflows, ensuring clarity and accessibility for all stakeholders while also supporting ongoing maintenance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technological advancements in the organization, contributing insights powered by extensive experience in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integrations to drive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complex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deliver high-quality user experiences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translated them into functional specifications, ensuring alignment with client goals and delivering solutions that exceeded expectations in user rating.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multiple applications, facilitating seamless integration with back-end services and enabling efficient data exchange between the client and server-side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daily stand-ups, and retrospectives, which fostered team collaboration and a culture of continuous improvement while ensuring timely delivery of software increments.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identifying bugs and performance bottlenecks within applications, methodically tracking down issues to enhance robustness and reliability of deployed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software architecture for applications, recommending best practices for coding standards, documentation, and testing techniques to improve code maintainability and support future scalability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ensuring high-quality standards for all released products through rigorous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and insights on software engineering best practices, supporting their professional development while fostering a culture of learning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streamline software development processes, enhancing model development and deployment methodologies, leading to a reduction in time to market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performance improvements on large datasets, significantly cutting down processing times which led to enhanced application responsiveness for users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ensure product features were being developed in accordance with regulatory requirements, contributing to the successful documentation and auditing processes required by compliance officers.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improve code release frequency and ensure seamless integration of new features into existing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