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web and mobile applications. Proven expertise in utilizing Django, React, and AngularJS to create innovative solutions. Committed to leveraging technology for social good.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React, AngularJS, Flask, Node.js, Express,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Postman, Visual Studio Code, Eclipse,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Firebase, Redis, Amazon RDS,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 Hosting, DigitalOcean, IBM Cloud, Oracle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develop and enhance various features of web applications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optimal performance for users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collecting and analyzing data to drive the development of features for Searchlight,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user interface and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enhancing the operational efficiency of anti-trafficking software solutions in a highly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methodologies to improve project workflows effectively, fostering a culture of rapid iteration and customer feedback implementation in software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solutions with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experiences while adhering to accessibility and usability best practices on various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gather requirements and translate them into technical specifications for secure and performance-driven applications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and delivery (CI/CD) processes by leveraging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version control and effective project tracking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scalable back-end services, supporting the mobile and web applications while ensuring robust performance and security standards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visualization libraries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insightful dashboards, enabling real-time monitoring and analytics of project statuses, ultimately driving informed decision-making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