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engineer with 11 years of experience in software development, specializing in building mobile applications using Android and Kotlin. Strong expertise in developing seamless user interfaces and optimizing performance for decentralized applications. Dedicated to advancing blockchain technology and delivering secure,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Dart, JavaScript,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Jetpack Compose, Android SDK, MVVM, Coroutines, Retrofit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Handling:</w:t>
      </w:r>
      <w:r w:rsidRPr="00106EA3">
        <w:rPr>
          <w:rFonts w:ascii="Roboto Light" w:eastAsia="Roboto Light" w:hAnsi="Roboto Light" w:cs="Roboto Light"/>
          <w:sz w:val="20"/>
          <w:szCs w:val="20"/>
        </w:rPr>
        <w:t xml:space="preserve"> REST, WebSocket, GraphQL, gRPC,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Encryption:</w:t>
      </w:r>
      <w:r w:rsidRPr="00106EA3">
        <w:rPr>
          <w:rFonts w:ascii="Roboto Light" w:eastAsia="Roboto Light" w:hAnsi="Roboto Light" w:cs="Roboto Light"/>
          <w:sz w:val="20"/>
          <w:szCs w:val="20"/>
        </w:rPr>
        <w:t xml:space="preserve"> OAuth, JWT, HTTPS, Secure Storage, Cryptography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Android Studio, Git, Gradle, JIRA,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high-performance </w:t>
      </w:r>
      <w:r w:rsidRPr="00106EA3">
        <w:rPr>
          <w:rFonts w:ascii="Roboto Light" w:eastAsia="Roboto Light" w:hAnsi="Roboto Light" w:cs="Roboto Light"/>
          <w:b/>
          <w:bCs/>
          <w:sz w:val="20"/>
          <w:szCs w:val="20"/>
        </w:rPr>
        <w:t xml:space="preserve">Android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Jetpack Compose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intuitive and fluid user interfaces while focusing on enhancing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create maintainable and scalable applications, effectively managing UI-related data and improving code organization for better collaboration in agile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feedback, identifying pain points and proposing innovative solutions that align product development with user needs in the decentralized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integration solutions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real-time updates for seamless user experiences in blockchain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performance optimization, employing </w:t>
      </w:r>
      <w:r w:rsidRPr="00106EA3">
        <w:rPr>
          <w:rFonts w:ascii="Roboto Light" w:eastAsia="Roboto Light" w:hAnsi="Roboto Light" w:cs="Roboto Light"/>
          <w:b/>
          <w:bCs/>
          <w:sz w:val="20"/>
          <w:szCs w:val="20"/>
        </w:rPr>
        <w:t xml:space="preserve">Coroutines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asynchronous operations, ultimately increasing responsiveness and minimizing lag in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contributions to </w:t>
      </w:r>
      <w:r w:rsidRPr="00106EA3">
        <w:rPr>
          <w:rFonts w:ascii="Roboto Light" w:eastAsia="Roboto Light" w:hAnsi="Roboto Light" w:cs="Roboto Light"/>
          <w:b/>
          <w:bCs/>
          <w:sz w:val="20"/>
          <w:szCs w:val="20"/>
        </w:rPr>
        <w:t xml:space="preserve">blockchain 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features and addressing community-driven requests, fostering a thriving ecosystem around decentralized technologies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industry-standard practices such as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user authentication and </w:t>
      </w:r>
      <w:r w:rsidRPr="00106EA3">
        <w:rPr>
          <w:rFonts w:ascii="Roboto Light" w:eastAsia="Roboto Light" w:hAnsi="Roboto Light" w:cs="Roboto Light"/>
          <w:b/>
          <w:bCs/>
          <w:sz w:val="20"/>
          <w:szCs w:val="20"/>
        </w:rPr>
        <w:t xml:space="preserve">HTTPS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data transmission, protecting user information in mobile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user interface design principles while building applications, applying design systems to ensure visual consistency and usability while engaging with multiple stakeholders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of applications using automated testing frameworks, ensuring the delivery of reliable software through end-to-end testing and continuous integration practices in a DevOps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adopting new technologies and practices related to mobile development, sharing knowledge and fostering a culture of learning and adaptation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blockchain-focused applications that facilitate cross-chain transactions, addressing challenges of interoperability and enhancing user interactions within the decentralized finance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explore new integration opportunities, building tools that enhance user engagement and contribute to the broader blockchain community and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attended industry conferences, staying updated on the latest trends and technologies in </w:t>
      </w:r>
      <w:r w:rsidRPr="00106EA3">
        <w:rPr>
          <w:rFonts w:ascii="Roboto Light" w:eastAsia="Roboto Light" w:hAnsi="Roboto Light" w:cs="Roboto Light"/>
          <w:b/>
          <w:bCs/>
          <w:sz w:val="20"/>
          <w:szCs w:val="20"/>
        </w:rPr>
        <w:t xml:space="preserve">Android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to continuously improve skills and knowledge as a developer.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analyzing performance metrics and user behavior, iteratively making data-driven decisions that significantly enhance user retention and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ensuring adherence to best practices and maintaining high code quality standards while mentoring junior developers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focused on providing exceptional user experiences while solving real-world business problems through innovative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ensure applications met high design standards, implementing user feedback to drive enhancements that fostered improved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backend deployment, ensuring scalability and reliability while utilizing modern development practices in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high code quality and performance, instilling a robust testing culture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adopting Agile methodologies, promoting efficient workflows and enhancing productivity across product teams through the adoption of CI/CD pipelines and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define project scope and requirements, translating business needs into functional software specifications and priorities 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coding best practices, fostering a knowledge-sharing environment which advanced the overall technical capability of the team and improved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used by mobile and web clients, streamlining data accessibility and enhancing system interoperability in a microservice-based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enhancing application functionality while ensuring compliance with security standards and optimizing user experiences driven by robust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legacy applications, significantly reducing loading times and improving end-user satisfaction through proactive monitoring and issue identification.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contributing to strategic decision-making processes focused on enhancing the overall product offering and aligning with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product architecture by introducing best practices around code reusability and modular design, playing a key role in system sustainability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