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Data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Data Engineer with 11 years of software development experience focusing on data analytics and reporting systems. Proven ability to deliver reliable data pipelines, support reverse ETL processes, and develop insightful Tableau dashboards.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Snowflake, PostgreSQL, MySQL, MongoDB, Oracle,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Tools:</w:t>
      </w:r>
      <w:r w:rsidRPr="00106EA3">
        <w:rPr>
          <w:rFonts w:ascii="Roboto Light" w:eastAsia="Roboto Light" w:hAnsi="Roboto Light" w:cs="Roboto Light"/>
          <w:sz w:val="20"/>
          <w:szCs w:val="20"/>
        </w:rPr>
        <w:t xml:space="preserve"> Census, Fivetran, Talend, Apache NiFi, Airflow, SSIS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Reporting &amp; Visualization:</w:t>
      </w:r>
      <w:r w:rsidRPr="00106EA3">
        <w:rPr>
          <w:rFonts w:ascii="Roboto Light" w:eastAsia="Roboto Light" w:hAnsi="Roboto Light" w:cs="Roboto Light"/>
          <w:sz w:val="20"/>
          <w:szCs w:val="20"/>
        </w:rPr>
        <w:t xml:space="preserve"> Tableau, Power BI, Looker, Excel, D3.js, Matplotlib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JavaScript, Java,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GitHub, Jira, Notion, Confluence,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Data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reliable data pipelines, effectively utilizing </w:t>
      </w:r>
      <w:r w:rsidRPr="00106EA3">
        <w:rPr>
          <w:rFonts w:ascii="Roboto Light" w:eastAsia="Roboto Light" w:hAnsi="Roboto Light" w:cs="Roboto Light"/>
          <w:b/>
          <w:bCs/>
          <w:sz w:val="20"/>
          <w:szCs w:val="20"/>
        </w:rPr>
        <w:t xml:space="preserve">Census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sync data between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downstream applications, ensuring data integrity and improved analytics processes across multiple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troubleshot issues within </w:t>
      </w:r>
      <w:r w:rsidRPr="00106EA3">
        <w:rPr>
          <w:rFonts w:ascii="Roboto Light" w:eastAsia="Roboto Light" w:hAnsi="Roboto Light" w:cs="Roboto Light"/>
          <w:b/>
          <w:bCs/>
          <w:sz w:val="20"/>
          <w:szCs w:val="20"/>
        </w:rPr>
        <w:t xml:space="preserve">Fivetran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Segment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pipelines, applying proactive measures to rectify discrepancies and enhance data accuracy for reporting and analysis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analytics teams to define upstream data requirements, thereby improving clarity and accessibility of metrics with specific focus on actionable insights derived from complex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within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supported targeted ad-hoc analysis as well as routine reporting needs for various internal stakeholders, facilitating data-driven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updated, and maintained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to provide real-time visual data representations, allowing stakeholders to seamlessly engage with data-driven insights and enhance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process documentation using </w:t>
      </w:r>
      <w:r w:rsidRPr="00106EA3">
        <w:rPr>
          <w:rFonts w:ascii="Roboto Light" w:eastAsia="Roboto Light" w:hAnsi="Roboto Light" w:cs="Roboto Light"/>
          <w:b/>
          <w:bCs/>
          <w:sz w:val="20"/>
          <w:szCs w:val="20"/>
        </w:rPr>
        <w:t xml:space="preserve">Notion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knowledge sharing and best practices for data engineering processes, which fostered an environment of continuous learning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team meetings to communicate progress on projects tracked through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transparency and alignment with project goals among stakeholders and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documentation of </w:t>
      </w:r>
      <w:r w:rsidRPr="00106EA3">
        <w:rPr>
          <w:rFonts w:ascii="Roboto Light" w:eastAsia="Roboto Light" w:hAnsi="Roboto Light" w:cs="Roboto Light"/>
          <w:b/>
          <w:bCs/>
          <w:sz w:val="20"/>
          <w:szCs w:val="20"/>
        </w:rPr>
        <w:t xml:space="preserve">Census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with a focus on optimizing sync logic, which directly enhanced the reliability and consistency of data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ongoing data validation efforts to ensure the accuracy of performance metrics, employing both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exploratory analysis techniques to identify and resolve data discrepancies swiftly.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discussions with analytics colleagues to refine metrics definitions, actively promoting standardization and clarity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training and onboarding new team members, sharing expertise in data pipelines, and fostering a supportive learning environment within the analytics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reports and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insights generation and providing actionable outputs that aligned with business stakeholder priorities and strategic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data governance policies by maintaining meticulous documentation of all data engineering processes, which improved transparency and accountability across data workflows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analytical skills to dissect complex data challenges, exploring diverse solutions that enhanced data accuracy and streamlined internal reporting mechanisms across multiple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focus on continuous learning and adaptation within the analytics engineering space, embracing new technologies and methodologies to enhance team performance and project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and optimization, ensuring that data integrity was maintained while supporting diverse applications across the organization during my tenure as a Software Engineer.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cross-functional teams to gather requirements for data-driven applications, resulting in enhanced user experiences through precise execution of technical projects within established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internal tools that facilitated data manipulation and reporting,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user interface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data retrieval and integration processes, optimizing performance and ensuring seamless interactions with front-end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a data warehouse project that streamlined reporting processes and improved business intelligence capabilities across the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practices to deliver high-quality software solutions, driving iterations and enhancements based on stakeholder feedback and evolving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and user guides to support the adoption of new technologies and facilitate training initiatives for new team members, ensuring knowledge transfer.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peer code reviews, promoting best practices in code quality, efficiency, and data governance principles within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extensive testing protocols throughout project lifecycles to uncover potential issues prior to deployment, resulting in increased software resilience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in best practices for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data management, supporting their professional growth and enhancing team overall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small teams in project evaluations to identify risks and devise mitigation strategies, supporting timely delivery of complex projects and initiatives on a departmental scale.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data visualization reports and dashboards utilizing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stakeholders had timely access to key metrics to model performance and drive strategic decision-making.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