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Analyst with 11 years of experience in software development, specializing in financial market analysis and data management. Proven expertise in Python programming, data structuring, and analytical reporting. Adept at collaborating with cross-functional teams to enhance trading mechanisms and improve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R, Java,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Tools:</w:t>
      </w:r>
      <w:r w:rsidRPr="00106EA3">
        <w:rPr>
          <w:rFonts w:ascii="Roboto Light" w:eastAsia="Roboto Light" w:hAnsi="Roboto Light" w:cs="Roboto Light"/>
          <w:sz w:val="20"/>
          <w:szCs w:val="20"/>
        </w:rPr>
        <w:t xml:space="preserve"> Pandas, NumPy, Excel,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Technical Tools:</w:t>
      </w:r>
      <w:r w:rsidRPr="00106EA3">
        <w:rPr>
          <w:rFonts w:ascii="Roboto Light" w:eastAsia="Roboto Light" w:hAnsi="Roboto Light" w:cs="Roboto Light"/>
          <w:sz w:val="20"/>
          <w:szCs w:val="20"/>
        </w:rPr>
        <w:t xml:space="preserve"> Microsoft Office, Apache Kafka, Docker, Jupyter Notebooks,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MySQL, MongoDB, PostgreSQL,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Angular, Node.js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trading conditions and rules across multiple exchanges, applying rigorous data analysis and validate results through comprehensive reporting methodologies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Excel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accuracy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research on diverse exchange mechanisms, utilizing both qualitative and quantitative methods to structure findings, thus enhancing understanding of market dynamics and trading strategies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Organized and maintained expansive datasets concerning market activity statistics across exchanges and asset types, demonstrating strong attention to detail and ensuring information accessibility for internal consultations and reports.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Collected and aggregated market data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libraries such as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data extract, transform, and load (ETL) processes for greater analytical relevance and ease of synthesis.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regularly with external counterparties, building professional relationships and establishing robust information exchange protocols to facilitate data sharing and enhance collaborative decision-making across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different teams across the company, applying strong </w:t>
      </w:r>
      <w:r w:rsidRPr="00106EA3">
        <w:rPr>
          <w:rFonts w:ascii="Roboto Light" w:eastAsia="Roboto Light" w:hAnsi="Roboto Light" w:cs="Roboto Light"/>
          <w:b/>
          <w:bCs/>
          <w:sz w:val="20"/>
          <w:szCs w:val="20"/>
        </w:rPr>
        <w:t xml:space="preserve">communication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 to integrate diverse perspectives into analytical reports, fostering shared understanding and innovative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technical tasks for developers by translating analytical requirements into actionable insights, ensuring alignment with business objectives and promoting efficiency in the development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Microsoft Office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comprehensive presentations and reports to articulate findings and recommendations effectively to stakeholders at all levels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perform complex queries and data analysis, allowing for strategic insights into trading patterns and aiding in the identification of potential improvements or anomalies.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enhanced existing data structures and frameworks to support complex analytical processes, demonstrating adaptability and a commitment to continuous process improvement in operational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for team members on leveraging data analytics tools, improving overall team proficiency and fostering a culture of learning and development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risk assessment models to evaluate potential trading risks and opportunities across exchanges, utilizing advanced statistical methods and tools to reinforce strategic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strategy meetings, contributing analytical insights that informed executive-level discussions and drove strategic initiatives within the trading operations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reporting systems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significantly accelerating the report generation process and improving data accessibility for analytical review and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Augmented existing data visualization tools with additional features, empowering users with enhanced capabilities to interpret complex trading data and support informed investment decisions.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high-performance web applications for trading services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innovative features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deploy software solutions that optimized trading processes, integrating with existing systems to improve efficiency and data flow throughout the company.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performant backend services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 robust infrastructure that supports quick access to trading data and real-time analytics for customers.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thorough code reviews and testing procedures, ensuring code quality and functionality by utilizing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promoted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manage and query data, enhancing data-driven decision-making by crafting detailed reports that provided key insights into market performance and trends.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cycles, taking ownership of backlog tasks and ensuring timely delivery of new features, which demonstrated solid time management and organizational skills.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continuous integration and continuous deployment (CI/CD) pipelines for seamless application updates, resulting in improved reliability of trading applications and quicker turnaround times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new technologies and industry trends regularly to incorporate innovative solutions into software design and development, proactively adapting to changes in the trading landscape.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for junior developers, sharing knowledge on software design principles and best practices related to developing applications for financial markets and exchanges.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internal communication across departments, fostering a collaborative environment that encouraged sharing of insights and best practices for trading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interfaces for trading platforms, employing principles of user-centered design to ensure a positive user experience and responsiveness across all devices used for trading.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to ensure alignment with corporate objectives, effectively coordinating with team members to maintain a streamlined workflow throughout project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and troubleshooting for end-users of trading applications, using analytical skills to quickly identify issues and implement effective solutions that minimized downtime.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RESTful APIs that allowed frontend applications to interact seamlessly with backend services, providing a crucial infrastructural backbone for trading operations and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developing technical documentation for software applications and coding standards, ensuring knowledge sharing and clarity for future development efforts within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