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building scalable solutions and automations with Airtable, JavaScript, and powerful API integrations. Proven track record of enhancing operational workflows and system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Express.js, React, Vue.js, Airtable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xml:space="preserve"> RESTful APIs, GraphQL, Webhook Services, Zapier, Integromat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Airtable, SQL Database, NoSQL,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Tools:</w:t>
      </w:r>
      <w:r w:rsidRPr="00106EA3">
        <w:rPr>
          <w:rFonts w:ascii="Roboto Light" w:eastAsia="Roboto Light" w:hAnsi="Roboto Light" w:cs="Roboto Light"/>
          <w:sz w:val="20"/>
          <w:szCs w:val="20"/>
        </w:rPr>
        <w:t xml:space="preserve"> JIRA, Trello, Git, Bitbucket,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Azure DevOps,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serving multiple departments, enabling cross-functional teams to operate with improved efficiency and streamlined data management tailored to specific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automation scripts utilizing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interactivity and responsiveness within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 and operational risks across marketing and design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senior leaders to understand system requirements, translating high-level operational strategies into clear technical specifications for scalable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architecture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relational data models in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structured data that simplifies reporting and capacity planning while maintaining rigorous documentation standards for governance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restructured existing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bases, proactively identifying improvement opportunities that elevated overall system performance, flexibility, and usability across various workflow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successful integrations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between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platforms, enhancing overall system cohesion and responsiveness for operational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troubleshooting process, applying systematic methodologies to resolve system issues creatively, and ensuring sustainable fixes that improved application reliability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documentation and naming conventions within the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fostering clarity and collaboration among various teams utilizing the system optimally in their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multiple complex integrations using </w:t>
      </w:r>
      <w:r w:rsidRPr="00106EA3">
        <w:rPr>
          <w:rFonts w:ascii="Roboto Light" w:eastAsia="Roboto Light" w:hAnsi="Roboto Light" w:cs="Roboto Light"/>
          <w:b/>
          <w:bCs/>
          <w:sz w:val="20"/>
          <w:szCs w:val="20"/>
        </w:rPr>
        <w:t xml:space="preserve">middleware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data exchanges between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critical business applications function fluidly, promoting overall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initiative to automate time-consuming processes, significantly increasing work efficiency while enabling stakeholders to focus on strategic priorities rather than mundane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ongoing assessment of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health and automation coverage, driving continuous improvement efforts that directly contributed to enhanced user satisfaction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collaboration across creative and marketing teams by actively soliciting feedback on system usage, using this data to inform improvements and ensure user-centric design within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analyze business needs and operational workflows, recommending innovative solutions that aligned with overall business objectives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and team members, focusing on best practices in </w:t>
      </w:r>
      <w:r w:rsidRPr="00106EA3">
        <w:rPr>
          <w:rFonts w:ascii="Roboto Light" w:eastAsia="Roboto Light" w:hAnsi="Roboto Light" w:cs="Roboto Light"/>
          <w:b/>
          <w:bCs/>
          <w:sz w:val="20"/>
          <w:szCs w:val="20"/>
        </w:rPr>
        <w:t xml:space="preserve">Airtable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scripting, and automation, thereby uplifting the overall technical proficiency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leadership with timely insights and dashboards that provided real-time visibility into operational metrics, empowering informed decision-making and strategic planning.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dynamic user interactions through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robust backend solutions that catered to business requirements and propelled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provide technical specifications for product features, maintaining an agile approach that facilitated continuous improvement cycles leveraging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scripts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while streamlining the overall testing process for critical applications, leading to enhanced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client-side applications, optimizing application responsiveness and performance, ensuring a seamless user experience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RESTful APIs into existing applications, focusing on maximizing functionality and enhancing performance by setting strategic development goals for API consumption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promoting best coding practices within the team that enhanced project outcomes and improved overall code quality through ongoing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development processes and system architecture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sharing and maintaining transparency in project initiatives and progress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stories to produce detailed technical specifications, ensuring alignment between developed solutions and client expectations, which increased overall customer satisfaction and system usability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elevate team expertise in modern software development practices, focusing on tools and frameworks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strategies that drive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workflows for code collaboration that minimized conflicts and streamlined the integration of changes across team projects with multiple contributors.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robust architecture and high availability while managing costs effectively through efficient resource usage and scalability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sessions, applying analytical and problem-solving skills to identify root causes of performance issues and implement data-driven resolutions that optimized application performance and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