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 specializing in a range of technologies including Rust, Python, and endpoint security solutions. Proven expertise in creating robust, scalable cross-platform systems with a focus on performance, reliability, and security, particularly in the realm of anti-ransomware applications. Committed to delivering high-quality code and collaborating effectively within distributed teams to drive successful product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C++, JavaScript, HTML/CSS, TypeScript,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Tokio, Actix, Rocket, async-std, OpenSSL, Jupyter Notebooks,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GDB, Rustup, 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Unix, Debian, Fedora, Ubuntu, Arch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Redis, Oracle DB, Cassandra, MS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core agent platforms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secure bi-directional communication which enhanced endpoint functionality and reliability, directly contributing to the effectiveness of anti-ransomware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cross-platform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programming, ensuring optimal performance and seamless integration across varying OS environments aligned with endpoint security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optimization of applications, employing profiling tools and analysis methods to enhance system performance while maintaining high standards of code quality and reliability in production.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refine system architecture, ensuring robust integration of new features and compliance with security protocols in developing innovative cybersecurity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regimes to maintain high code quality, implementing both unit and integration tests utilizing frameworks to ensure the sustainable performance of applications under real-world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communication culture within remote teams, promoting collaboration across project elements to pinpoint issues early and streamline development processes, thereby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into cybersecurity trends and emerging threats, which informed feature enhancements and shielded our clients against the evolving landscape of ransomware.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and coding standards across projects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maintainability which led to decreased technical debt and increased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knowledge sharing and technical growth within the team, contributing to enhanced team capability in tackling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and version control mechanisms, optimizing the development workflow and ensuring rapid deployment cycles aligned with DevOps practices in the cybersecurity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logs and monitoring tools to perform root cause analysis, enhancing the understanding of system behaviors and improving overall service uptime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development processes meticulously to assist future development endeavors and maintain continuity in documentation for new team members joining the platform effort.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feedback which influenced product direction, ensuring alignment with user needs and enhancing the relevance of the developed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efforts to ensure the integration of security features aligned with enterprise alerting capabilities, boosting response times to security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our software capabilities by researching and prototyping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encryption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detection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comply with industry regulations.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components and services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functionality of cloud-based solutions offered to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requirements and translate business needs into technical specifications, ensuring high-quality deliverables in alignment with corporate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for code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coding standards while enhancing code robustness and minimizing the risk of production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structure and algorithm principles in developing efficient algorithms for processing large datasets, which improved the application response time significantly and optimized system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systems and components with a focus on process clarity, enabling easier onboarding for new developers and increasing the team’s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across teams, presenting technical solutions and architecture designs to stakeholders to gain buy-in and secure project funding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refactor legacy codebases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organization and facilitating smooth transitions to newer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API-driven solutions to facilitate cross-functional services communication, enhancing integration points for better interoperability and user experience across systems deployed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development, contributing to sprint planning and retrospectives, and employing practices such as daily stand-ups to foster team collaboration and alignment on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feedback mechanisms into user-facing applications, resulting in iterative improvements and cycles of continual enhancement tailored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profiling and diagnostics on production systems to identify performance bottlenecks; made recommendations for improvements that translated to smoother user experiences and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internal tools to automate tedious processes, significantly reducing operational overhead and increasing developer productivity, aligned with surface-level project milestones.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